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9CC2E5" w:themeColor="accent5" w:themeTint="99"/>
  <w:body>
    <w:p w14:paraId="53CEA4E3" w14:textId="753A895A" w:rsidR="00EA47D7" w:rsidRPr="00FF47BE" w:rsidRDefault="00521AC3" w:rsidP="004E4A8A">
      <w:pPr>
        <w:jc w:val="center"/>
        <w:rPr>
          <w:rFonts w:ascii="Comic Sans MS" w:hAnsi="Comic Sans MS"/>
          <w:b/>
          <w:sz w:val="28"/>
          <w:szCs w:val="28"/>
          <w:u w:val="single"/>
        </w:rPr>
      </w:pPr>
      <w:r w:rsidRPr="008F16CB">
        <w:rPr>
          <w:rFonts w:ascii="Comic Sans MS" w:hAnsi="Comic Sans MS"/>
          <w:noProof/>
        </w:rPr>
        <mc:AlternateContent>
          <mc:Choice Requires="wps">
            <w:drawing>
              <wp:anchor distT="45720" distB="45720" distL="114300" distR="114300" simplePos="0" relativeHeight="251669504" behindDoc="0" locked="0" layoutInCell="1" allowOverlap="1" wp14:anchorId="1D36A45F" wp14:editId="548E74C0">
                <wp:simplePos x="0" y="0"/>
                <wp:positionH relativeFrom="page">
                  <wp:posOffset>228600</wp:posOffset>
                </wp:positionH>
                <wp:positionV relativeFrom="paragraph">
                  <wp:posOffset>6130925</wp:posOffset>
                </wp:positionV>
                <wp:extent cx="5810250" cy="3536950"/>
                <wp:effectExtent l="0" t="0" r="1905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536950"/>
                        </a:xfrm>
                        <a:prstGeom prst="rect">
                          <a:avLst/>
                        </a:prstGeom>
                        <a:solidFill>
                          <a:schemeClr val="accent1">
                            <a:lumMod val="60000"/>
                            <a:lumOff val="40000"/>
                          </a:schemeClr>
                        </a:solidFill>
                        <a:ln w="9525">
                          <a:solidFill>
                            <a:srgbClr val="000000"/>
                          </a:solidFill>
                          <a:miter lim="800000"/>
                          <a:headEnd/>
                          <a:tailEnd/>
                        </a:ln>
                      </wps:spPr>
                      <wps:txbx>
                        <w:txbxContent>
                          <w:p w14:paraId="5DAF8C13" w14:textId="77777777" w:rsidR="008F16CB" w:rsidRDefault="008F16CB" w:rsidP="008F16CB">
                            <w:pPr>
                              <w:jc w:val="center"/>
                              <w:rPr>
                                <w:b/>
                                <w:u w:val="single"/>
                              </w:rPr>
                            </w:pPr>
                            <w:r w:rsidRPr="008F16CB">
                              <w:rPr>
                                <w:b/>
                                <w:u w:val="single"/>
                              </w:rPr>
                              <w:t>Our Teachers</w:t>
                            </w:r>
                          </w:p>
                          <w:p w14:paraId="329DA7D8" w14:textId="77777777" w:rsidR="008F16CB" w:rsidRPr="002D6FA7" w:rsidRDefault="008F16CB" w:rsidP="008F16CB">
                            <w:pPr>
                              <w:numPr>
                                <w:ilvl w:val="0"/>
                                <w:numId w:val="6"/>
                              </w:numPr>
                              <w:spacing w:after="10" w:line="245" w:lineRule="auto"/>
                              <w:ind w:hanging="317"/>
                              <w:rPr>
                                <w:sz w:val="24"/>
                                <w:szCs w:val="24"/>
                              </w:rPr>
                            </w:pPr>
                            <w:r w:rsidRPr="002D6FA7">
                              <w:rPr>
                                <w:rFonts w:eastAsia="Arial" w:cs="Arial"/>
                                <w:sz w:val="24"/>
                                <w:szCs w:val="24"/>
                              </w:rPr>
                              <w:t xml:space="preserve">Teachers produce plans which ensures appropriate coverage of knowledge, skills and vocabulary from the White Rose Maths scheme. </w:t>
                            </w:r>
                          </w:p>
                          <w:p w14:paraId="75A796FE" w14:textId="77777777" w:rsidR="000B52AD" w:rsidRPr="000B52AD" w:rsidRDefault="008F16CB" w:rsidP="008F16CB">
                            <w:pPr>
                              <w:numPr>
                                <w:ilvl w:val="0"/>
                                <w:numId w:val="6"/>
                              </w:numPr>
                              <w:spacing w:line="246" w:lineRule="auto"/>
                              <w:ind w:hanging="317"/>
                              <w:rPr>
                                <w:sz w:val="24"/>
                                <w:szCs w:val="24"/>
                              </w:rPr>
                            </w:pPr>
                            <w:r w:rsidRPr="000B52AD">
                              <w:rPr>
                                <w:rFonts w:eastAsia="Arial" w:cs="Arial"/>
                                <w:sz w:val="24"/>
                                <w:szCs w:val="24"/>
                              </w:rPr>
                              <w:t xml:space="preserve">Teachers ensure that concrete resources are appropriate, of high enough quality and are plentiful so that all pupils have the correct tools and materials to challenge their understanding. </w:t>
                            </w:r>
                          </w:p>
                          <w:p w14:paraId="69D2776C" w14:textId="30778EA2" w:rsidR="00FD0A8F" w:rsidRPr="000B52AD" w:rsidRDefault="00FD0A8F" w:rsidP="008F16CB">
                            <w:pPr>
                              <w:numPr>
                                <w:ilvl w:val="0"/>
                                <w:numId w:val="6"/>
                              </w:numPr>
                              <w:spacing w:line="246" w:lineRule="auto"/>
                              <w:ind w:hanging="317"/>
                              <w:rPr>
                                <w:sz w:val="24"/>
                                <w:szCs w:val="24"/>
                              </w:rPr>
                            </w:pPr>
                            <w:r w:rsidRPr="000B52AD">
                              <w:rPr>
                                <w:sz w:val="24"/>
                                <w:szCs w:val="24"/>
                              </w:rPr>
                              <w:t>Teachers personally, pursue support for any particular subject knowledge and skills or gaps prior to teaching</w:t>
                            </w:r>
                          </w:p>
                          <w:p w14:paraId="4A3C693D" w14:textId="19D49440" w:rsidR="004E4A8A" w:rsidRDefault="004E4A8A" w:rsidP="008F16CB">
                            <w:pPr>
                              <w:numPr>
                                <w:ilvl w:val="0"/>
                                <w:numId w:val="6"/>
                              </w:numPr>
                              <w:spacing w:line="246" w:lineRule="auto"/>
                              <w:ind w:hanging="317"/>
                              <w:rPr>
                                <w:sz w:val="24"/>
                                <w:szCs w:val="24"/>
                              </w:rPr>
                            </w:pPr>
                            <w:r w:rsidRPr="002D6FA7">
                              <w:rPr>
                                <w:sz w:val="24"/>
                                <w:szCs w:val="24"/>
                              </w:rPr>
                              <w:t xml:space="preserve">Teachers will assess pupils through marking, formative and summative assessments, which will include: modular test, national tests and on-going assessment notes.  </w:t>
                            </w:r>
                          </w:p>
                          <w:p w14:paraId="0B48128D" w14:textId="5A4010C8" w:rsidR="00295827" w:rsidRDefault="00295827" w:rsidP="008F16CB">
                            <w:pPr>
                              <w:numPr>
                                <w:ilvl w:val="0"/>
                                <w:numId w:val="6"/>
                              </w:numPr>
                              <w:spacing w:line="246" w:lineRule="auto"/>
                              <w:ind w:hanging="317"/>
                              <w:rPr>
                                <w:sz w:val="24"/>
                                <w:szCs w:val="24"/>
                              </w:rPr>
                            </w:pPr>
                            <w:r>
                              <w:rPr>
                                <w:sz w:val="24"/>
                                <w:szCs w:val="24"/>
                              </w:rPr>
                              <w:t>SEND children will be supported through pre-teaching of key concepts/ideas and split inputs. They may require same day keep ups or catch ups.</w:t>
                            </w:r>
                          </w:p>
                          <w:p w14:paraId="66D0A8CA" w14:textId="1F52B83C" w:rsidR="00295827" w:rsidRPr="002D6FA7" w:rsidRDefault="00295827" w:rsidP="008F16CB">
                            <w:pPr>
                              <w:numPr>
                                <w:ilvl w:val="0"/>
                                <w:numId w:val="6"/>
                              </w:numPr>
                              <w:spacing w:line="246" w:lineRule="auto"/>
                              <w:ind w:hanging="317"/>
                              <w:rPr>
                                <w:sz w:val="24"/>
                                <w:szCs w:val="24"/>
                              </w:rPr>
                            </w:pPr>
                            <w:r>
                              <w:rPr>
                                <w:sz w:val="24"/>
                                <w:szCs w:val="24"/>
                              </w:rPr>
                              <w:t>SEND children will be scaffolded throughout the lesson so they can achieve the same as their peers.</w:t>
                            </w:r>
                            <w:r w:rsidR="00521AC3">
                              <w:rPr>
                                <w:sz w:val="24"/>
                                <w:szCs w:val="24"/>
                              </w:rPr>
                              <w:t xml:space="preserve"> Sometimes they will be provided with differentiated support as opposed to a differentiated task, depending on their level of need.</w:t>
                            </w:r>
                          </w:p>
                          <w:p w14:paraId="0A9E1E6F" w14:textId="77777777" w:rsidR="008F16CB" w:rsidRPr="008F16CB" w:rsidRDefault="008F16CB" w:rsidP="008F16CB">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6A45F" id="_x0000_t202" coordsize="21600,21600" o:spt="202" path="m,l,21600r21600,l21600,xe">
                <v:stroke joinstyle="miter"/>
                <v:path gradientshapeok="t" o:connecttype="rect"/>
              </v:shapetype>
              <v:shape id="Text Box 2" o:spid="_x0000_s1026" type="#_x0000_t202" style="position:absolute;left:0;text-align:left;margin-left:18pt;margin-top:482.75pt;width:457.5pt;height:278.5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" fillcolor="#8eaadb [1940]">
                <v:textbox>
                  <w:txbxContent>
                    <w:p w14:paraId="5DAF8C13" w14:textId="77777777" w:rsidR="008F16CB" w:rsidRDefault="008F16CB" w:rsidP="008F16CB">
                      <w:pPr>
                        <w:jc w:val="center"/>
                        <w:rPr>
                          <w:b/>
                          <w:u w:val="single"/>
                        </w:rPr>
                      </w:pPr>
                      <w:r w:rsidRPr="008F16CB">
                        <w:rPr>
                          <w:b/>
                          <w:u w:val="single"/>
                        </w:rPr>
                        <w:t>Our Teachers</w:t>
                      </w:r>
                    </w:p>
                    <w:p w14:paraId="329DA7D8" w14:textId="77777777" w:rsidR="008F16CB" w:rsidRPr="002D6FA7" w:rsidRDefault="008F16CB" w:rsidP="008F16CB">
                      <w:pPr>
                        <w:numPr>
                          <w:ilvl w:val="0"/>
                          <w:numId w:val="6"/>
                        </w:numPr>
                        <w:spacing w:after="10" w:line="245" w:lineRule="auto"/>
                        <w:ind w:hanging="317"/>
                        <w:rPr>
                          <w:sz w:val="24"/>
                          <w:szCs w:val="24"/>
                        </w:rPr>
                      </w:pPr>
                      <w:r w:rsidRPr="002D6FA7">
                        <w:rPr>
                          <w:rFonts w:eastAsia="Arial" w:cs="Arial"/>
                          <w:sz w:val="24"/>
                          <w:szCs w:val="24"/>
                        </w:rPr>
                        <w:t xml:space="preserve">Teachers produce plans which ensures appropriate coverage of knowledge, skills and vocabulary from the White Rose Maths scheme. </w:t>
                      </w:r>
                    </w:p>
                    <w:p w14:paraId="75A796FE" w14:textId="77777777" w:rsidR="000B52AD" w:rsidRPr="000B52AD" w:rsidRDefault="008F16CB" w:rsidP="008F16CB">
                      <w:pPr>
                        <w:numPr>
                          <w:ilvl w:val="0"/>
                          <w:numId w:val="6"/>
                        </w:numPr>
                        <w:spacing w:line="246" w:lineRule="auto"/>
                        <w:ind w:hanging="317"/>
                        <w:rPr>
                          <w:sz w:val="24"/>
                          <w:szCs w:val="24"/>
                        </w:rPr>
                      </w:pPr>
                      <w:r w:rsidRPr="000B52AD">
                        <w:rPr>
                          <w:rFonts w:eastAsia="Arial" w:cs="Arial"/>
                          <w:sz w:val="24"/>
                          <w:szCs w:val="24"/>
                        </w:rPr>
                        <w:t xml:space="preserve">Teachers ensure that concrete resources are appropriate, of high enough quality and are plentiful so that all pupils have the correct tools and materials to challenge their understanding. </w:t>
                      </w:r>
                    </w:p>
                    <w:p w14:paraId="69D2776C" w14:textId="30778EA2" w:rsidR="00FD0A8F" w:rsidRPr="000B52AD" w:rsidRDefault="00FD0A8F" w:rsidP="008F16CB">
                      <w:pPr>
                        <w:numPr>
                          <w:ilvl w:val="0"/>
                          <w:numId w:val="6"/>
                        </w:numPr>
                        <w:spacing w:line="246" w:lineRule="auto"/>
                        <w:ind w:hanging="317"/>
                        <w:rPr>
                          <w:sz w:val="24"/>
                          <w:szCs w:val="24"/>
                        </w:rPr>
                      </w:pPr>
                      <w:r w:rsidRPr="000B52AD">
                        <w:rPr>
                          <w:sz w:val="24"/>
                          <w:szCs w:val="24"/>
                        </w:rPr>
                        <w:t>Teachers personally, pursue support for any particular subject knowledge and skills or gaps prior to teaching</w:t>
                      </w:r>
                    </w:p>
                    <w:p w14:paraId="4A3C693D" w14:textId="19D49440" w:rsidR="004E4A8A" w:rsidRDefault="004E4A8A" w:rsidP="008F16CB">
                      <w:pPr>
                        <w:numPr>
                          <w:ilvl w:val="0"/>
                          <w:numId w:val="6"/>
                        </w:numPr>
                        <w:spacing w:line="246" w:lineRule="auto"/>
                        <w:ind w:hanging="317"/>
                        <w:rPr>
                          <w:sz w:val="24"/>
                          <w:szCs w:val="24"/>
                        </w:rPr>
                      </w:pPr>
                      <w:r w:rsidRPr="002D6FA7">
                        <w:rPr>
                          <w:sz w:val="24"/>
                          <w:szCs w:val="24"/>
                        </w:rPr>
                        <w:t xml:space="preserve">Teachers will assess pupils through marking, formative and summative assessments, which will include: modular test, national tests and on-going assessment notes.  </w:t>
                      </w:r>
                    </w:p>
                    <w:p w14:paraId="0B48128D" w14:textId="5A4010C8" w:rsidR="00295827" w:rsidRDefault="00295827" w:rsidP="008F16CB">
                      <w:pPr>
                        <w:numPr>
                          <w:ilvl w:val="0"/>
                          <w:numId w:val="6"/>
                        </w:numPr>
                        <w:spacing w:line="246" w:lineRule="auto"/>
                        <w:ind w:hanging="317"/>
                        <w:rPr>
                          <w:sz w:val="24"/>
                          <w:szCs w:val="24"/>
                        </w:rPr>
                      </w:pPr>
                      <w:r>
                        <w:rPr>
                          <w:sz w:val="24"/>
                          <w:szCs w:val="24"/>
                        </w:rPr>
                        <w:t>SEND children will be supported through pre-teaching of key concepts/ideas and split inputs. They may require same day keep ups or catch ups.</w:t>
                      </w:r>
                    </w:p>
                    <w:p w14:paraId="66D0A8CA" w14:textId="1F52B83C" w:rsidR="00295827" w:rsidRPr="002D6FA7" w:rsidRDefault="00295827" w:rsidP="008F16CB">
                      <w:pPr>
                        <w:numPr>
                          <w:ilvl w:val="0"/>
                          <w:numId w:val="6"/>
                        </w:numPr>
                        <w:spacing w:line="246" w:lineRule="auto"/>
                        <w:ind w:hanging="317"/>
                        <w:rPr>
                          <w:sz w:val="24"/>
                          <w:szCs w:val="24"/>
                        </w:rPr>
                      </w:pPr>
                      <w:r>
                        <w:rPr>
                          <w:sz w:val="24"/>
                          <w:szCs w:val="24"/>
                        </w:rPr>
                        <w:t>SEND children will be scaffolded throughout the lesson so they can achieve the same as their peers.</w:t>
                      </w:r>
                      <w:r w:rsidR="00521AC3">
                        <w:rPr>
                          <w:sz w:val="24"/>
                          <w:szCs w:val="24"/>
                        </w:rPr>
                        <w:t xml:space="preserve"> Sometimes they will be provided with differentiated support as opposed to a differentiated task, depending on their level of need.</w:t>
                      </w:r>
                    </w:p>
                    <w:p w14:paraId="0A9E1E6F" w14:textId="77777777" w:rsidR="008F16CB" w:rsidRPr="008F16CB" w:rsidRDefault="008F16CB" w:rsidP="008F16CB">
                      <w:pPr>
                        <w:jc w:val="center"/>
                        <w:rPr>
                          <w:b/>
                          <w:u w:val="single"/>
                        </w:rPr>
                      </w:pPr>
                    </w:p>
                  </w:txbxContent>
                </v:textbox>
                <w10:wrap type="square" anchorx="page"/>
              </v:shape>
            </w:pict>
          </mc:Fallback>
        </mc:AlternateContent>
      </w:r>
      <w:r w:rsidR="004502B6" w:rsidRPr="00FF47BE">
        <w:rPr>
          <w:rFonts w:ascii="Comic Sans MS" w:hAnsi="Comic Sans MS"/>
          <w:noProof/>
          <w:sz w:val="28"/>
          <w:szCs w:val="28"/>
        </w:rPr>
        <mc:AlternateContent>
          <mc:Choice Requires="wps">
            <w:drawing>
              <wp:anchor distT="45720" distB="45720" distL="114300" distR="114300" simplePos="0" relativeHeight="251663360" behindDoc="0" locked="0" layoutInCell="1" allowOverlap="1" wp14:anchorId="11B44EC3" wp14:editId="3C7A7897">
                <wp:simplePos x="0" y="0"/>
                <wp:positionH relativeFrom="column">
                  <wp:posOffset>5746750</wp:posOffset>
                </wp:positionH>
                <wp:positionV relativeFrom="paragraph">
                  <wp:posOffset>3540125</wp:posOffset>
                </wp:positionV>
                <wp:extent cx="4191000" cy="41910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4191000"/>
                        </a:xfrm>
                        <a:prstGeom prst="rect">
                          <a:avLst/>
                        </a:prstGeom>
                        <a:solidFill>
                          <a:schemeClr val="accent1">
                            <a:lumMod val="20000"/>
                            <a:lumOff val="80000"/>
                          </a:schemeClr>
                        </a:solidFill>
                        <a:ln w="9525">
                          <a:solidFill>
                            <a:srgbClr val="000000"/>
                          </a:solidFill>
                          <a:miter lim="800000"/>
                          <a:headEnd/>
                          <a:tailEnd/>
                        </a:ln>
                      </wps:spPr>
                      <wps:txbx>
                        <w:txbxContent>
                          <w:p w14:paraId="6903754C" w14:textId="77777777" w:rsidR="00A83165" w:rsidRDefault="00A83165" w:rsidP="00A83165">
                            <w:pPr>
                              <w:jc w:val="center"/>
                              <w:rPr>
                                <w:b/>
                                <w:u w:val="single"/>
                              </w:rPr>
                            </w:pPr>
                            <w:r w:rsidRPr="00A83165">
                              <w:rPr>
                                <w:b/>
                                <w:u w:val="single"/>
                              </w:rPr>
                              <w:t>Our Environment</w:t>
                            </w:r>
                          </w:p>
                          <w:p w14:paraId="44B7DB85" w14:textId="6053698C" w:rsidR="006137BF"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Teachers will provide the pupils with a</w:t>
                            </w:r>
                            <w:r w:rsidR="004502B6">
                              <w:rPr>
                                <w:rFonts w:ascii="Calibri" w:eastAsia="Arial" w:hAnsi="Calibri" w:cs="Arial"/>
                                <w:sz w:val="24"/>
                                <w:szCs w:val="24"/>
                              </w:rPr>
                              <w:t xml:space="preserve"> </w:t>
                            </w:r>
                            <w:r w:rsidRPr="002D6FA7">
                              <w:rPr>
                                <w:rFonts w:ascii="Calibri" w:eastAsia="Arial" w:hAnsi="Calibri" w:cs="Arial"/>
                                <w:sz w:val="24"/>
                                <w:szCs w:val="24"/>
                              </w:rPr>
                              <w:t xml:space="preserve">range of </w:t>
                            </w:r>
                            <w:r w:rsidR="00673479" w:rsidRPr="002D6FA7">
                              <w:rPr>
                                <w:rFonts w:ascii="Calibri" w:eastAsia="Arial" w:hAnsi="Calibri" w:cs="Arial"/>
                                <w:sz w:val="24"/>
                                <w:szCs w:val="24"/>
                              </w:rPr>
                              <w:t>high-quality</w:t>
                            </w:r>
                            <w:r w:rsidRPr="002D6FA7">
                              <w:rPr>
                                <w:rFonts w:ascii="Calibri" w:eastAsia="Arial" w:hAnsi="Calibri" w:cs="Arial"/>
                                <w:sz w:val="24"/>
                                <w:szCs w:val="24"/>
                              </w:rPr>
                              <w:t xml:space="preserve"> concrete equipment and resources for each mathematical domain of the curriculum </w:t>
                            </w:r>
                            <w:r w:rsidRPr="002D6FA7">
                              <w:rPr>
                                <w:rFonts w:ascii="Calibri" w:hAnsi="Calibri"/>
                                <w:sz w:val="24"/>
                                <w:szCs w:val="24"/>
                              </w:rPr>
                              <w:t xml:space="preserve">thus allowing pupils to explore fluency, reasoning and problem solving during any concrete, pictorial and abstract stages.  </w:t>
                            </w:r>
                          </w:p>
                          <w:p w14:paraId="5C6D6145" w14:textId="77777777" w:rsidR="00A83165"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 xml:space="preserve">Teachers will have working walls which include high quality WAGOLLs, evidence of the use of concrete resources, methods and ideas.  Carefully chosen vocabulary, which are all updated when moving onto a new mathematical learning domain. </w:t>
                            </w:r>
                          </w:p>
                          <w:p w14:paraId="6B3979BE" w14:textId="67C38557" w:rsidR="006137BF"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Teacher</w:t>
                            </w:r>
                            <w:r w:rsidR="000B52AD">
                              <w:rPr>
                                <w:rFonts w:ascii="Calibri" w:hAnsi="Calibri"/>
                                <w:sz w:val="24"/>
                                <w:szCs w:val="24"/>
                              </w:rPr>
                              <w:t>s</w:t>
                            </w:r>
                            <w:r w:rsidRPr="002D6FA7">
                              <w:rPr>
                                <w:rFonts w:ascii="Calibri" w:hAnsi="Calibri"/>
                                <w:sz w:val="24"/>
                                <w:szCs w:val="24"/>
                              </w:rPr>
                              <w:t xml:space="preserve"> will have a learning wall that exposed children to key mathematical domains. </w:t>
                            </w:r>
                          </w:p>
                          <w:p w14:paraId="17005A86"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eastAsia="Arial" w:hAnsi="Calibri" w:cs="Arial"/>
                                <w:sz w:val="24"/>
                                <w:szCs w:val="24"/>
                              </w:rPr>
                              <w:t>Pupils will work in small groups or a whole class as appropriate.</w:t>
                            </w:r>
                          </w:p>
                          <w:p w14:paraId="039D7AC2"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Pupils will access mathematical provision where appropriate.</w:t>
                            </w:r>
                          </w:p>
                          <w:p w14:paraId="4B7B212B" w14:textId="77777777" w:rsidR="00673479" w:rsidRPr="002D6FA7" w:rsidRDefault="00673479"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 xml:space="preserve">EYFS teachers will enhance provision both inside and outside to support the teaching of mathematics within appropriate areas.   </w:t>
                            </w:r>
                          </w:p>
                          <w:p w14:paraId="4DB44D68" w14:textId="77777777" w:rsidR="00A83165" w:rsidRPr="00A83165" w:rsidRDefault="00A83165" w:rsidP="00A83165">
                            <w:pPr>
                              <w:jc w:val="cente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B44EC3" id="_x0000_s1027" type="#_x0000_t202" style="position:absolute;left:0;text-align:left;margin-left:452.5pt;margin-top:278.75pt;width:330pt;height:33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" fillcolor="#d9e2f3 [660]">
                <v:textbox>
                  <w:txbxContent>
                    <w:p w14:paraId="6903754C" w14:textId="77777777" w:rsidR="00A83165" w:rsidRDefault="00A83165" w:rsidP="00A83165">
                      <w:pPr>
                        <w:jc w:val="center"/>
                        <w:rPr>
                          <w:b/>
                          <w:u w:val="single"/>
                        </w:rPr>
                      </w:pPr>
                      <w:r w:rsidRPr="00A83165">
                        <w:rPr>
                          <w:b/>
                          <w:u w:val="single"/>
                        </w:rPr>
                        <w:t>Our Environment</w:t>
                      </w:r>
                    </w:p>
                    <w:p w14:paraId="44B7DB85" w14:textId="6053698C" w:rsidR="006137BF"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Teachers will provide the pupils with a</w:t>
                      </w:r>
                      <w:r w:rsidR="004502B6">
                        <w:rPr>
                          <w:rFonts w:ascii="Calibri" w:eastAsia="Arial" w:hAnsi="Calibri" w:cs="Arial"/>
                          <w:sz w:val="24"/>
                          <w:szCs w:val="24"/>
                        </w:rPr>
                        <w:t xml:space="preserve"> </w:t>
                      </w:r>
                      <w:r w:rsidRPr="002D6FA7">
                        <w:rPr>
                          <w:rFonts w:ascii="Calibri" w:eastAsia="Arial" w:hAnsi="Calibri" w:cs="Arial"/>
                          <w:sz w:val="24"/>
                          <w:szCs w:val="24"/>
                        </w:rPr>
                        <w:t xml:space="preserve">range of </w:t>
                      </w:r>
                      <w:r w:rsidR="00673479" w:rsidRPr="002D6FA7">
                        <w:rPr>
                          <w:rFonts w:ascii="Calibri" w:eastAsia="Arial" w:hAnsi="Calibri" w:cs="Arial"/>
                          <w:sz w:val="24"/>
                          <w:szCs w:val="24"/>
                        </w:rPr>
                        <w:t>high-quality</w:t>
                      </w:r>
                      <w:r w:rsidRPr="002D6FA7">
                        <w:rPr>
                          <w:rFonts w:ascii="Calibri" w:eastAsia="Arial" w:hAnsi="Calibri" w:cs="Arial"/>
                          <w:sz w:val="24"/>
                          <w:szCs w:val="24"/>
                        </w:rPr>
                        <w:t xml:space="preserve"> concrete equipment and resources for each mathematical domain of the curriculum </w:t>
                      </w:r>
                      <w:r w:rsidRPr="002D6FA7">
                        <w:rPr>
                          <w:rFonts w:ascii="Calibri" w:hAnsi="Calibri"/>
                          <w:sz w:val="24"/>
                          <w:szCs w:val="24"/>
                        </w:rPr>
                        <w:t xml:space="preserve">thus allowing pupils to explore fluency, reasoning and problem solving during any concrete, pictorial and abstract stages.  </w:t>
                      </w:r>
                    </w:p>
                    <w:p w14:paraId="5C6D6145" w14:textId="77777777" w:rsidR="00A83165" w:rsidRPr="002D6FA7" w:rsidRDefault="00A83165" w:rsidP="006137BF">
                      <w:pPr>
                        <w:pStyle w:val="ListParagraph"/>
                        <w:numPr>
                          <w:ilvl w:val="0"/>
                          <w:numId w:val="7"/>
                        </w:numPr>
                        <w:rPr>
                          <w:rFonts w:ascii="Calibri" w:hAnsi="Calibri"/>
                          <w:sz w:val="24"/>
                          <w:szCs w:val="24"/>
                        </w:rPr>
                      </w:pPr>
                      <w:r w:rsidRPr="002D6FA7">
                        <w:rPr>
                          <w:rFonts w:ascii="Calibri" w:eastAsia="Arial" w:hAnsi="Calibri" w:cs="Arial"/>
                          <w:sz w:val="24"/>
                          <w:szCs w:val="24"/>
                        </w:rPr>
                        <w:t xml:space="preserve">Teachers will have working walls which include high quality WAGOLLs, evidence of the use of concrete resources, methods and ideas.  Carefully chosen vocabulary, which are all updated when moving onto a new mathematical learning domain. </w:t>
                      </w:r>
                    </w:p>
                    <w:p w14:paraId="6B3979BE" w14:textId="67C38557" w:rsidR="006137BF"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Teacher</w:t>
                      </w:r>
                      <w:r w:rsidR="000B52AD">
                        <w:rPr>
                          <w:rFonts w:ascii="Calibri" w:hAnsi="Calibri"/>
                          <w:sz w:val="24"/>
                          <w:szCs w:val="24"/>
                        </w:rPr>
                        <w:t>s</w:t>
                      </w:r>
                      <w:r w:rsidRPr="002D6FA7">
                        <w:rPr>
                          <w:rFonts w:ascii="Calibri" w:hAnsi="Calibri"/>
                          <w:sz w:val="24"/>
                          <w:szCs w:val="24"/>
                        </w:rPr>
                        <w:t xml:space="preserve"> will have a learning wall that exposed children to key mathematical domains. </w:t>
                      </w:r>
                    </w:p>
                    <w:p w14:paraId="17005A86"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eastAsia="Arial" w:hAnsi="Calibri" w:cs="Arial"/>
                          <w:sz w:val="24"/>
                          <w:szCs w:val="24"/>
                        </w:rPr>
                        <w:t>Pupils will work in small groups or a whole class as appropriate.</w:t>
                      </w:r>
                    </w:p>
                    <w:p w14:paraId="039D7AC2" w14:textId="77777777" w:rsidR="00A83165" w:rsidRPr="002D6FA7" w:rsidRDefault="00A83165"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Pupils will access mathematical provision where appropriate.</w:t>
                      </w:r>
                    </w:p>
                    <w:p w14:paraId="4B7B212B" w14:textId="77777777" w:rsidR="00673479" w:rsidRPr="002D6FA7" w:rsidRDefault="00673479" w:rsidP="006137BF">
                      <w:pPr>
                        <w:pStyle w:val="ListParagraph"/>
                        <w:numPr>
                          <w:ilvl w:val="0"/>
                          <w:numId w:val="7"/>
                        </w:numPr>
                        <w:spacing w:after="12" w:line="242" w:lineRule="auto"/>
                        <w:rPr>
                          <w:rFonts w:ascii="Calibri" w:hAnsi="Calibri"/>
                          <w:sz w:val="24"/>
                          <w:szCs w:val="24"/>
                        </w:rPr>
                      </w:pPr>
                      <w:r w:rsidRPr="002D6FA7">
                        <w:rPr>
                          <w:rFonts w:ascii="Calibri" w:hAnsi="Calibri"/>
                          <w:sz w:val="24"/>
                          <w:szCs w:val="24"/>
                        </w:rPr>
                        <w:t xml:space="preserve">EYFS teachers will enhance provision both inside and outside to support the teaching of mathematics within appropriate areas.   </w:t>
                      </w:r>
                    </w:p>
                    <w:p w14:paraId="4DB44D68" w14:textId="77777777" w:rsidR="00A83165" w:rsidRPr="00A83165" w:rsidRDefault="00A83165" w:rsidP="00A83165">
                      <w:pPr>
                        <w:jc w:val="center"/>
                        <w:rPr>
                          <w:b/>
                          <w:u w:val="single"/>
                        </w:rPr>
                      </w:pPr>
                    </w:p>
                  </w:txbxContent>
                </v:textbox>
                <w10:wrap type="square"/>
              </v:shape>
            </w:pict>
          </mc:Fallback>
        </mc:AlternateContent>
      </w:r>
      <w:r w:rsidR="004502B6" w:rsidRPr="00701098">
        <w:rPr>
          <w:rFonts w:ascii="Comic Sans MS" w:hAnsi="Comic Sans MS"/>
          <w:noProof/>
        </w:rPr>
        <mc:AlternateContent>
          <mc:Choice Requires="wps">
            <w:drawing>
              <wp:anchor distT="45720" distB="45720" distL="114300" distR="114300" simplePos="0" relativeHeight="251659264" behindDoc="0" locked="0" layoutInCell="1" allowOverlap="1" wp14:anchorId="0BA1408A" wp14:editId="3FB589AA">
                <wp:simplePos x="0" y="0"/>
                <wp:positionH relativeFrom="column">
                  <wp:posOffset>-222250</wp:posOffset>
                </wp:positionH>
                <wp:positionV relativeFrom="paragraph">
                  <wp:posOffset>587375</wp:posOffset>
                </wp:positionV>
                <wp:extent cx="5819775" cy="2825750"/>
                <wp:effectExtent l="0" t="0" r="2857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825750"/>
                        </a:xfrm>
                        <a:prstGeom prst="rect">
                          <a:avLst/>
                        </a:prstGeom>
                        <a:solidFill>
                          <a:schemeClr val="accent1">
                            <a:lumMod val="20000"/>
                            <a:lumOff val="80000"/>
                          </a:schemeClr>
                        </a:solidFill>
                        <a:ln w="9525">
                          <a:solidFill>
                            <a:srgbClr val="000000"/>
                          </a:solidFill>
                          <a:miter lim="800000"/>
                          <a:headEnd/>
                          <a:tailEnd/>
                        </a:ln>
                      </wps:spPr>
                      <wps:txbx>
                        <w:txbxContent>
                          <w:p w14:paraId="17F34200" w14:textId="77777777" w:rsidR="00701098" w:rsidRPr="00B72E13" w:rsidRDefault="00701098" w:rsidP="00A83165">
                            <w:pPr>
                              <w:jc w:val="center"/>
                              <w:rPr>
                                <w:b/>
                                <w:sz w:val="20"/>
                                <w:szCs w:val="20"/>
                                <w:u w:val="single"/>
                              </w:rPr>
                            </w:pPr>
                            <w:r w:rsidRPr="00B72E13">
                              <w:rPr>
                                <w:b/>
                                <w:sz w:val="20"/>
                                <w:szCs w:val="20"/>
                                <w:u w:val="single"/>
                              </w:rPr>
                              <w:t>Our Approach</w:t>
                            </w:r>
                          </w:p>
                          <w:p w14:paraId="6A37B963" w14:textId="77777777" w:rsidR="00701098" w:rsidRPr="002D6FA7" w:rsidRDefault="00701098">
                            <w:pPr>
                              <w:rPr>
                                <w:rFonts w:ascii="Calibri" w:hAnsi="Calibri"/>
                                <w:b/>
                                <w:sz w:val="24"/>
                                <w:szCs w:val="24"/>
                                <w:u w:val="single"/>
                              </w:rPr>
                            </w:pPr>
                            <w:r w:rsidRPr="002D6FA7">
                              <w:rPr>
                                <w:rFonts w:ascii="Calibri" w:hAnsi="Calibri"/>
                                <w:sz w:val="24"/>
                                <w:szCs w:val="24"/>
                              </w:rPr>
                              <w:t xml:space="preserve">The core of our maths curriculum is the National Curriculum, which provides a detailed scheme that is logically sequenced. Our school curriculum builds upon this using some elements of published schemes and some in-house materials. We use the White Rose scheme to complement our curriculum. We chose this scheme to develop our children’s problem-solving and reasoning skills </w:t>
                            </w:r>
                            <w:r w:rsidR="00386935">
                              <w:rPr>
                                <w:rFonts w:ascii="Calibri" w:hAnsi="Calibri"/>
                                <w:sz w:val="24"/>
                                <w:szCs w:val="24"/>
                              </w:rPr>
                              <w:t xml:space="preserve">to allow our pupils to have a greater opportunity </w:t>
                            </w:r>
                            <w:r w:rsidRPr="002D6FA7">
                              <w:rPr>
                                <w:rFonts w:ascii="Calibri" w:hAnsi="Calibri"/>
                                <w:sz w:val="24"/>
                                <w:szCs w:val="24"/>
                              </w:rPr>
                              <w:t xml:space="preserve">to reason about their work and apply </w:t>
                            </w:r>
                            <w:r w:rsidR="004E4A8A" w:rsidRPr="002D6FA7">
                              <w:rPr>
                                <w:rFonts w:ascii="Calibri" w:hAnsi="Calibri"/>
                                <w:sz w:val="24"/>
                                <w:szCs w:val="24"/>
                              </w:rPr>
                              <w:t xml:space="preserve">efficient </w:t>
                            </w:r>
                            <w:r w:rsidRPr="002D6FA7">
                              <w:rPr>
                                <w:rFonts w:ascii="Calibri" w:hAnsi="Calibri"/>
                                <w:sz w:val="24"/>
                                <w:szCs w:val="24"/>
                              </w:rPr>
                              <w:t>fluen</w:t>
                            </w:r>
                            <w:r w:rsidR="004E4A8A" w:rsidRPr="002D6FA7">
                              <w:rPr>
                                <w:rFonts w:ascii="Calibri" w:hAnsi="Calibri"/>
                                <w:sz w:val="24"/>
                                <w:szCs w:val="24"/>
                              </w:rPr>
                              <w:t>t strategies</w:t>
                            </w:r>
                            <w:r w:rsidRPr="002D6FA7">
                              <w:rPr>
                                <w:rFonts w:ascii="Calibri" w:hAnsi="Calibri"/>
                                <w:sz w:val="24"/>
                                <w:szCs w:val="24"/>
                              </w:rPr>
                              <w:t xml:space="preserve"> to everyday problems. The scheme provides small steps with flexibility to meet the needs of all children. The scheme encourages mathematical talk with good prompt questions for teachers and the movement between concrete, pictorial and abstract representations which is important for deeper learning.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1408A" id="_x0000_s1028" type="#_x0000_t202" style="position:absolute;left:0;text-align:left;margin-left:-17.5pt;margin-top:46.25pt;width:458.25pt;height: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" fillcolor="#d9e2f3 [660]">
                <v:textbox>
                  <w:txbxContent>
                    <w:p w14:paraId="17F34200" w14:textId="77777777" w:rsidR="00701098" w:rsidRPr="00B72E13" w:rsidRDefault="00701098" w:rsidP="00A83165">
                      <w:pPr>
                        <w:jc w:val="center"/>
                        <w:rPr>
                          <w:b/>
                          <w:sz w:val="20"/>
                          <w:szCs w:val="20"/>
                          <w:u w:val="single"/>
                        </w:rPr>
                      </w:pPr>
                      <w:r w:rsidRPr="00B72E13">
                        <w:rPr>
                          <w:b/>
                          <w:sz w:val="20"/>
                          <w:szCs w:val="20"/>
                          <w:u w:val="single"/>
                        </w:rPr>
                        <w:t>Our Approach</w:t>
                      </w:r>
                    </w:p>
                    <w:p w14:paraId="6A37B963" w14:textId="77777777" w:rsidR="00701098" w:rsidRPr="002D6FA7" w:rsidRDefault="00701098">
                      <w:pPr>
                        <w:rPr>
                          <w:rFonts w:ascii="Calibri" w:hAnsi="Calibri"/>
                          <w:b/>
                          <w:sz w:val="24"/>
                          <w:szCs w:val="24"/>
                          <w:u w:val="single"/>
                        </w:rPr>
                      </w:pPr>
                      <w:r w:rsidRPr="002D6FA7">
                        <w:rPr>
                          <w:rFonts w:ascii="Calibri" w:hAnsi="Calibri"/>
                          <w:sz w:val="24"/>
                          <w:szCs w:val="24"/>
                        </w:rPr>
                        <w:t xml:space="preserve">The core of our maths curriculum is the National Curriculum, which provides a detailed scheme that is logically sequenced. Our school curriculum builds upon this using some elements of published schemes and some in-house materials. We use the White Rose scheme to complement our curriculum. We chose this scheme to develop our children’s problem-solving and reasoning skills </w:t>
                      </w:r>
                      <w:r w:rsidR="00386935">
                        <w:rPr>
                          <w:rFonts w:ascii="Calibri" w:hAnsi="Calibri"/>
                          <w:sz w:val="24"/>
                          <w:szCs w:val="24"/>
                        </w:rPr>
                        <w:t xml:space="preserve">to allow our pupils to have a greater opportunity </w:t>
                      </w:r>
                      <w:r w:rsidRPr="002D6FA7">
                        <w:rPr>
                          <w:rFonts w:ascii="Calibri" w:hAnsi="Calibri"/>
                          <w:sz w:val="24"/>
                          <w:szCs w:val="24"/>
                        </w:rPr>
                        <w:t xml:space="preserve">to reason about their work and apply </w:t>
                      </w:r>
                      <w:r w:rsidR="004E4A8A" w:rsidRPr="002D6FA7">
                        <w:rPr>
                          <w:rFonts w:ascii="Calibri" w:hAnsi="Calibri"/>
                          <w:sz w:val="24"/>
                          <w:szCs w:val="24"/>
                        </w:rPr>
                        <w:t xml:space="preserve">efficient </w:t>
                      </w:r>
                      <w:r w:rsidRPr="002D6FA7">
                        <w:rPr>
                          <w:rFonts w:ascii="Calibri" w:hAnsi="Calibri"/>
                          <w:sz w:val="24"/>
                          <w:szCs w:val="24"/>
                        </w:rPr>
                        <w:t>fluen</w:t>
                      </w:r>
                      <w:r w:rsidR="004E4A8A" w:rsidRPr="002D6FA7">
                        <w:rPr>
                          <w:rFonts w:ascii="Calibri" w:hAnsi="Calibri"/>
                          <w:sz w:val="24"/>
                          <w:szCs w:val="24"/>
                        </w:rPr>
                        <w:t>t strategies</w:t>
                      </w:r>
                      <w:r w:rsidRPr="002D6FA7">
                        <w:rPr>
                          <w:rFonts w:ascii="Calibri" w:hAnsi="Calibri"/>
                          <w:sz w:val="24"/>
                          <w:szCs w:val="24"/>
                        </w:rPr>
                        <w:t xml:space="preserve"> to everyday problems. The scheme provides small steps with flexibility to meet the needs of all children. The scheme encourages mathematical talk with good prompt questions for teachers and the movement between concrete, pictorial and abstract representations which is important for deeper learning.</w:t>
                      </w:r>
                    </w:p>
                  </w:txbxContent>
                </v:textbox>
                <w10:wrap type="square"/>
              </v:shape>
            </w:pict>
          </mc:Fallback>
        </mc:AlternateContent>
      </w:r>
      <w:r w:rsidR="000E0B9C" w:rsidRPr="00FF47BE">
        <w:rPr>
          <w:rFonts w:ascii="Comic Sans MS" w:hAnsi="Comic Sans MS"/>
          <w:noProof/>
          <w:sz w:val="28"/>
          <w:szCs w:val="28"/>
        </w:rPr>
        <mc:AlternateContent>
          <mc:Choice Requires="wps">
            <w:drawing>
              <wp:anchor distT="45720" distB="45720" distL="114300" distR="114300" simplePos="0" relativeHeight="251661312" behindDoc="0" locked="0" layoutInCell="1" allowOverlap="1" wp14:anchorId="5BE4140C" wp14:editId="59AE8E19">
                <wp:simplePos x="0" y="0"/>
                <wp:positionH relativeFrom="margin">
                  <wp:posOffset>5715000</wp:posOffset>
                </wp:positionH>
                <wp:positionV relativeFrom="paragraph">
                  <wp:posOffset>581025</wp:posOffset>
                </wp:positionV>
                <wp:extent cx="4048125" cy="2813050"/>
                <wp:effectExtent l="0" t="0" r="2857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2813050"/>
                        </a:xfrm>
                        <a:prstGeom prst="rect">
                          <a:avLst/>
                        </a:prstGeom>
                        <a:solidFill>
                          <a:schemeClr val="tx2">
                            <a:lumMod val="20000"/>
                            <a:lumOff val="80000"/>
                          </a:schemeClr>
                        </a:solidFill>
                        <a:ln w="9525">
                          <a:solidFill>
                            <a:srgbClr val="000000"/>
                          </a:solidFill>
                          <a:miter lim="800000"/>
                          <a:headEnd/>
                          <a:tailEnd/>
                        </a:ln>
                      </wps:spPr>
                      <wps:txbx>
                        <w:txbxContent>
                          <w:p w14:paraId="24609848"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28BEBF39" w14:textId="77777777" w:rsidR="00D975FD" w:rsidRPr="006137BF" w:rsidRDefault="00D975FD" w:rsidP="00D975FD">
                            <w:pPr>
                              <w:pStyle w:val="ListParagraph"/>
                              <w:numPr>
                                <w:ilvl w:val="0"/>
                                <w:numId w:val="3"/>
                              </w:numPr>
                              <w:rPr>
                                <w:sz w:val="24"/>
                                <w:szCs w:val="24"/>
                              </w:rPr>
                            </w:pPr>
                            <w:r w:rsidRPr="006137BF">
                              <w:rPr>
                                <w:sz w:val="24"/>
                                <w:szCs w:val="24"/>
                              </w:rPr>
                              <w:t>Quick counting</w:t>
                            </w:r>
                            <w:r w:rsidR="003F348D">
                              <w:rPr>
                                <w:sz w:val="24"/>
                                <w:szCs w:val="24"/>
                              </w:rPr>
                              <w:t xml:space="preserve"> and or arithmetic</w:t>
                            </w:r>
                            <w:r w:rsidRPr="006137BF">
                              <w:rPr>
                                <w:sz w:val="24"/>
                                <w:szCs w:val="24"/>
                              </w:rPr>
                              <w:t xml:space="preserve"> activity</w:t>
                            </w:r>
                          </w:p>
                          <w:p w14:paraId="38BAC8F8"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WALT and </w:t>
                            </w:r>
                            <w:r w:rsidR="003F348D">
                              <w:rPr>
                                <w:sz w:val="24"/>
                                <w:szCs w:val="24"/>
                              </w:rPr>
                              <w:t>mathematical domain</w:t>
                            </w:r>
                            <w:r w:rsidRPr="006137BF">
                              <w:rPr>
                                <w:sz w:val="24"/>
                                <w:szCs w:val="24"/>
                              </w:rPr>
                              <w:t xml:space="preserve"> vocabulary </w:t>
                            </w:r>
                          </w:p>
                          <w:p w14:paraId="70BCB512"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steps to success </w:t>
                            </w:r>
                          </w:p>
                          <w:p w14:paraId="127B71B9" w14:textId="77777777" w:rsidR="00D975FD" w:rsidRPr="006137BF" w:rsidRDefault="00D975FD" w:rsidP="00D975FD">
                            <w:pPr>
                              <w:pStyle w:val="ListParagraph"/>
                              <w:numPr>
                                <w:ilvl w:val="0"/>
                                <w:numId w:val="3"/>
                              </w:numPr>
                              <w:rPr>
                                <w:sz w:val="24"/>
                                <w:szCs w:val="24"/>
                              </w:rPr>
                            </w:pPr>
                            <w:r w:rsidRPr="006137BF">
                              <w:rPr>
                                <w:sz w:val="24"/>
                                <w:szCs w:val="24"/>
                              </w:rPr>
                              <w:t>Link to previous learning</w:t>
                            </w:r>
                          </w:p>
                          <w:p w14:paraId="24C67530" w14:textId="77777777" w:rsidR="00D975FD" w:rsidRPr="006137BF" w:rsidRDefault="00D975FD" w:rsidP="00D975FD">
                            <w:pPr>
                              <w:pStyle w:val="ListParagraph"/>
                              <w:numPr>
                                <w:ilvl w:val="0"/>
                                <w:numId w:val="3"/>
                              </w:numPr>
                              <w:rPr>
                                <w:sz w:val="24"/>
                                <w:szCs w:val="24"/>
                              </w:rPr>
                            </w:pPr>
                            <w:r w:rsidRPr="006137BF">
                              <w:rPr>
                                <w:sz w:val="24"/>
                                <w:szCs w:val="24"/>
                              </w:rPr>
                              <w:t>Hook into new learning</w:t>
                            </w:r>
                          </w:p>
                          <w:p w14:paraId="6C8A8801" w14:textId="77777777" w:rsidR="00D975FD" w:rsidRPr="006137BF" w:rsidRDefault="00D975FD" w:rsidP="00D975FD">
                            <w:pPr>
                              <w:pStyle w:val="ListParagraph"/>
                              <w:numPr>
                                <w:ilvl w:val="0"/>
                                <w:numId w:val="3"/>
                              </w:numPr>
                              <w:rPr>
                                <w:sz w:val="24"/>
                                <w:szCs w:val="24"/>
                              </w:rPr>
                            </w:pPr>
                            <w:r w:rsidRPr="006137BF">
                              <w:rPr>
                                <w:sz w:val="24"/>
                                <w:szCs w:val="24"/>
                              </w:rPr>
                              <w:t>Questions</w:t>
                            </w:r>
                          </w:p>
                          <w:p w14:paraId="199078D7" w14:textId="09580A29" w:rsidR="00D975FD" w:rsidRDefault="00D975FD" w:rsidP="00D975FD">
                            <w:pPr>
                              <w:pStyle w:val="ListParagraph"/>
                              <w:numPr>
                                <w:ilvl w:val="0"/>
                                <w:numId w:val="3"/>
                              </w:numPr>
                              <w:rPr>
                                <w:sz w:val="24"/>
                                <w:szCs w:val="24"/>
                              </w:rPr>
                            </w:pPr>
                            <w:r w:rsidRPr="006137BF">
                              <w:rPr>
                                <w:sz w:val="24"/>
                                <w:szCs w:val="24"/>
                              </w:rPr>
                              <w:t>Practical introduction along with methods and resources</w:t>
                            </w:r>
                            <w:r w:rsidR="004E4A8A">
                              <w:rPr>
                                <w:sz w:val="24"/>
                                <w:szCs w:val="24"/>
                              </w:rPr>
                              <w:t xml:space="preserve"> to support that sessions learning</w:t>
                            </w:r>
                          </w:p>
                          <w:p w14:paraId="118A7295" w14:textId="204942E7" w:rsidR="000E0B9C" w:rsidRDefault="000E0B9C" w:rsidP="00D975FD">
                            <w:pPr>
                              <w:pStyle w:val="ListParagraph"/>
                              <w:numPr>
                                <w:ilvl w:val="0"/>
                                <w:numId w:val="3"/>
                              </w:numPr>
                              <w:rPr>
                                <w:sz w:val="24"/>
                                <w:szCs w:val="24"/>
                              </w:rPr>
                            </w:pPr>
                            <w:r>
                              <w:rPr>
                                <w:sz w:val="24"/>
                                <w:szCs w:val="24"/>
                              </w:rPr>
                              <w:t>Reasoning question example</w:t>
                            </w:r>
                          </w:p>
                          <w:p w14:paraId="74D5F652" w14:textId="35985403" w:rsidR="000E0B9C" w:rsidRDefault="000E0B9C" w:rsidP="00D975FD">
                            <w:pPr>
                              <w:pStyle w:val="ListParagraph"/>
                              <w:numPr>
                                <w:ilvl w:val="0"/>
                                <w:numId w:val="3"/>
                              </w:numPr>
                              <w:rPr>
                                <w:sz w:val="24"/>
                                <w:szCs w:val="24"/>
                              </w:rPr>
                            </w:pPr>
                            <w:r>
                              <w:rPr>
                                <w:sz w:val="24"/>
                                <w:szCs w:val="24"/>
                              </w:rPr>
                              <w:t>Problem solving question example</w:t>
                            </w:r>
                          </w:p>
                          <w:p w14:paraId="2FDBC47E" w14:textId="63B9DA26" w:rsidR="000E0B9C" w:rsidRPr="006137BF" w:rsidRDefault="000E0B9C" w:rsidP="00D975FD">
                            <w:pPr>
                              <w:pStyle w:val="ListParagraph"/>
                              <w:numPr>
                                <w:ilvl w:val="0"/>
                                <w:numId w:val="3"/>
                              </w:numPr>
                              <w:rPr>
                                <w:sz w:val="24"/>
                                <w:szCs w:val="24"/>
                              </w:rPr>
                            </w:pPr>
                            <w:r>
                              <w:rPr>
                                <w:sz w:val="24"/>
                                <w:szCs w:val="24"/>
                              </w:rPr>
                              <w:t>Application into books/activity/task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4140C" id="_x0000_s1029" type="#_x0000_t202" style="position:absolute;left:0;text-align:left;margin-left:450pt;margin-top:45.75pt;width:318.75pt;height:22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" fillcolor="#d5dce4 [671]">
                <v:textbox>
                  <w:txbxContent>
                    <w:p w14:paraId="24609848" w14:textId="77777777" w:rsidR="00A83165" w:rsidRDefault="00A83165" w:rsidP="00A83165">
                      <w:pPr>
                        <w:jc w:val="center"/>
                        <w:rPr>
                          <w:b/>
                          <w:u w:val="single"/>
                        </w:rPr>
                      </w:pPr>
                      <w:r w:rsidRPr="00A83165">
                        <w:rPr>
                          <w:b/>
                          <w:u w:val="single"/>
                        </w:rPr>
                        <w:t>Our Lesson</w:t>
                      </w:r>
                      <w:r w:rsidR="00FF47BE">
                        <w:rPr>
                          <w:b/>
                          <w:u w:val="single"/>
                        </w:rPr>
                        <w:t xml:space="preserve"> Structure </w:t>
                      </w:r>
                    </w:p>
                    <w:p w14:paraId="28BEBF39" w14:textId="77777777" w:rsidR="00D975FD" w:rsidRPr="006137BF" w:rsidRDefault="00D975FD" w:rsidP="00D975FD">
                      <w:pPr>
                        <w:pStyle w:val="ListParagraph"/>
                        <w:numPr>
                          <w:ilvl w:val="0"/>
                          <w:numId w:val="3"/>
                        </w:numPr>
                        <w:rPr>
                          <w:sz w:val="24"/>
                          <w:szCs w:val="24"/>
                        </w:rPr>
                      </w:pPr>
                      <w:r w:rsidRPr="006137BF">
                        <w:rPr>
                          <w:sz w:val="24"/>
                          <w:szCs w:val="24"/>
                        </w:rPr>
                        <w:t>Quick counting</w:t>
                      </w:r>
                      <w:r w:rsidR="003F348D">
                        <w:rPr>
                          <w:sz w:val="24"/>
                          <w:szCs w:val="24"/>
                        </w:rPr>
                        <w:t xml:space="preserve"> and or arithmetic</w:t>
                      </w:r>
                      <w:r w:rsidRPr="006137BF">
                        <w:rPr>
                          <w:sz w:val="24"/>
                          <w:szCs w:val="24"/>
                        </w:rPr>
                        <w:t xml:space="preserve"> activity</w:t>
                      </w:r>
                    </w:p>
                    <w:p w14:paraId="38BAC8F8"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WALT and </w:t>
                      </w:r>
                      <w:r w:rsidR="003F348D">
                        <w:rPr>
                          <w:sz w:val="24"/>
                          <w:szCs w:val="24"/>
                        </w:rPr>
                        <w:t>mathematical domain</w:t>
                      </w:r>
                      <w:r w:rsidRPr="006137BF">
                        <w:rPr>
                          <w:sz w:val="24"/>
                          <w:szCs w:val="24"/>
                        </w:rPr>
                        <w:t xml:space="preserve"> vocabulary </w:t>
                      </w:r>
                    </w:p>
                    <w:p w14:paraId="70BCB512" w14:textId="77777777" w:rsidR="00D975FD" w:rsidRPr="006137BF" w:rsidRDefault="00D975FD" w:rsidP="00D975FD">
                      <w:pPr>
                        <w:pStyle w:val="ListParagraph"/>
                        <w:numPr>
                          <w:ilvl w:val="0"/>
                          <w:numId w:val="3"/>
                        </w:numPr>
                        <w:rPr>
                          <w:sz w:val="24"/>
                          <w:szCs w:val="24"/>
                        </w:rPr>
                      </w:pPr>
                      <w:r w:rsidRPr="006137BF">
                        <w:rPr>
                          <w:sz w:val="24"/>
                          <w:szCs w:val="24"/>
                        </w:rPr>
                        <w:t xml:space="preserve">Share the steps to success </w:t>
                      </w:r>
                    </w:p>
                    <w:p w14:paraId="127B71B9" w14:textId="77777777" w:rsidR="00D975FD" w:rsidRPr="006137BF" w:rsidRDefault="00D975FD" w:rsidP="00D975FD">
                      <w:pPr>
                        <w:pStyle w:val="ListParagraph"/>
                        <w:numPr>
                          <w:ilvl w:val="0"/>
                          <w:numId w:val="3"/>
                        </w:numPr>
                        <w:rPr>
                          <w:sz w:val="24"/>
                          <w:szCs w:val="24"/>
                        </w:rPr>
                      </w:pPr>
                      <w:r w:rsidRPr="006137BF">
                        <w:rPr>
                          <w:sz w:val="24"/>
                          <w:szCs w:val="24"/>
                        </w:rPr>
                        <w:t>Link to previous learning</w:t>
                      </w:r>
                    </w:p>
                    <w:p w14:paraId="24C67530" w14:textId="77777777" w:rsidR="00D975FD" w:rsidRPr="006137BF" w:rsidRDefault="00D975FD" w:rsidP="00D975FD">
                      <w:pPr>
                        <w:pStyle w:val="ListParagraph"/>
                        <w:numPr>
                          <w:ilvl w:val="0"/>
                          <w:numId w:val="3"/>
                        </w:numPr>
                        <w:rPr>
                          <w:sz w:val="24"/>
                          <w:szCs w:val="24"/>
                        </w:rPr>
                      </w:pPr>
                      <w:r w:rsidRPr="006137BF">
                        <w:rPr>
                          <w:sz w:val="24"/>
                          <w:szCs w:val="24"/>
                        </w:rPr>
                        <w:t>Hook into new learning</w:t>
                      </w:r>
                    </w:p>
                    <w:p w14:paraId="6C8A8801" w14:textId="77777777" w:rsidR="00D975FD" w:rsidRPr="006137BF" w:rsidRDefault="00D975FD" w:rsidP="00D975FD">
                      <w:pPr>
                        <w:pStyle w:val="ListParagraph"/>
                        <w:numPr>
                          <w:ilvl w:val="0"/>
                          <w:numId w:val="3"/>
                        </w:numPr>
                        <w:rPr>
                          <w:sz w:val="24"/>
                          <w:szCs w:val="24"/>
                        </w:rPr>
                      </w:pPr>
                      <w:r w:rsidRPr="006137BF">
                        <w:rPr>
                          <w:sz w:val="24"/>
                          <w:szCs w:val="24"/>
                        </w:rPr>
                        <w:t>Questions</w:t>
                      </w:r>
                    </w:p>
                    <w:p w14:paraId="199078D7" w14:textId="09580A29" w:rsidR="00D975FD" w:rsidRDefault="00D975FD" w:rsidP="00D975FD">
                      <w:pPr>
                        <w:pStyle w:val="ListParagraph"/>
                        <w:numPr>
                          <w:ilvl w:val="0"/>
                          <w:numId w:val="3"/>
                        </w:numPr>
                        <w:rPr>
                          <w:sz w:val="24"/>
                          <w:szCs w:val="24"/>
                        </w:rPr>
                      </w:pPr>
                      <w:r w:rsidRPr="006137BF">
                        <w:rPr>
                          <w:sz w:val="24"/>
                          <w:szCs w:val="24"/>
                        </w:rPr>
                        <w:t>Practical introduction along with methods and resources</w:t>
                      </w:r>
                      <w:r w:rsidR="004E4A8A">
                        <w:rPr>
                          <w:sz w:val="24"/>
                          <w:szCs w:val="24"/>
                        </w:rPr>
                        <w:t xml:space="preserve"> to support that sessions learning</w:t>
                      </w:r>
                    </w:p>
                    <w:p w14:paraId="118A7295" w14:textId="204942E7" w:rsidR="000E0B9C" w:rsidRDefault="000E0B9C" w:rsidP="00D975FD">
                      <w:pPr>
                        <w:pStyle w:val="ListParagraph"/>
                        <w:numPr>
                          <w:ilvl w:val="0"/>
                          <w:numId w:val="3"/>
                        </w:numPr>
                        <w:rPr>
                          <w:sz w:val="24"/>
                          <w:szCs w:val="24"/>
                        </w:rPr>
                      </w:pPr>
                      <w:r>
                        <w:rPr>
                          <w:sz w:val="24"/>
                          <w:szCs w:val="24"/>
                        </w:rPr>
                        <w:t>Reasoning question example</w:t>
                      </w:r>
                    </w:p>
                    <w:p w14:paraId="74D5F652" w14:textId="35985403" w:rsidR="000E0B9C" w:rsidRDefault="000E0B9C" w:rsidP="00D975FD">
                      <w:pPr>
                        <w:pStyle w:val="ListParagraph"/>
                        <w:numPr>
                          <w:ilvl w:val="0"/>
                          <w:numId w:val="3"/>
                        </w:numPr>
                        <w:rPr>
                          <w:sz w:val="24"/>
                          <w:szCs w:val="24"/>
                        </w:rPr>
                      </w:pPr>
                      <w:r>
                        <w:rPr>
                          <w:sz w:val="24"/>
                          <w:szCs w:val="24"/>
                        </w:rPr>
                        <w:t>Problem solving question example</w:t>
                      </w:r>
                    </w:p>
                    <w:p w14:paraId="2FDBC47E" w14:textId="63B9DA26" w:rsidR="000E0B9C" w:rsidRPr="006137BF" w:rsidRDefault="000E0B9C" w:rsidP="00D975FD">
                      <w:pPr>
                        <w:pStyle w:val="ListParagraph"/>
                        <w:numPr>
                          <w:ilvl w:val="0"/>
                          <w:numId w:val="3"/>
                        </w:numPr>
                        <w:rPr>
                          <w:sz w:val="24"/>
                          <w:szCs w:val="24"/>
                        </w:rPr>
                      </w:pPr>
                      <w:r>
                        <w:rPr>
                          <w:sz w:val="24"/>
                          <w:szCs w:val="24"/>
                        </w:rPr>
                        <w:t>Application into books/activity/task</w:t>
                      </w:r>
                    </w:p>
                  </w:txbxContent>
                </v:textbox>
                <w10:wrap type="square" anchorx="margin"/>
              </v:shape>
            </w:pict>
          </mc:Fallback>
        </mc:AlternateContent>
      </w:r>
      <w:r w:rsidR="0016735A" w:rsidRPr="00F000C7">
        <w:rPr>
          <w:noProof/>
          <w:lang w:eastAsia="en-GB"/>
        </w:rPr>
        <w:drawing>
          <wp:anchor distT="0" distB="0" distL="114300" distR="114300" simplePos="0" relativeHeight="251671552" behindDoc="0" locked="0" layoutInCell="1" allowOverlap="1" wp14:anchorId="1016D76A" wp14:editId="41B1D7F8">
            <wp:simplePos x="0" y="0"/>
            <wp:positionH relativeFrom="margin">
              <wp:posOffset>-13855</wp:posOffset>
            </wp:positionH>
            <wp:positionV relativeFrom="paragraph">
              <wp:posOffset>-602904</wp:posOffset>
            </wp:positionV>
            <wp:extent cx="1131046" cy="1066800"/>
            <wp:effectExtent l="0" t="0" r="0" b="0"/>
            <wp:wrapNone/>
            <wp:docPr id="2" name="Picture 15">
              <a:extLst xmlns:a="http://schemas.openxmlformats.org/drawingml/2006/main">
                <a:ext uri="{FF2B5EF4-FFF2-40B4-BE49-F238E27FC236}">
                  <a16:creationId xmlns:a16="http://schemas.microsoft.com/office/drawing/2014/main" id="{57210194-52BF-4178-B974-EB71063917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57210194-52BF-4178-B974-EB710639178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046" cy="1066800"/>
                    </a:xfrm>
                    <a:prstGeom prst="rect">
                      <a:avLst/>
                    </a:prstGeom>
                  </pic:spPr>
                </pic:pic>
              </a:graphicData>
            </a:graphic>
            <wp14:sizeRelH relativeFrom="page">
              <wp14:pctWidth>0</wp14:pctWidth>
            </wp14:sizeRelH>
            <wp14:sizeRelV relativeFrom="page">
              <wp14:pctHeight>0</wp14:pctHeight>
            </wp14:sizeRelV>
          </wp:anchor>
        </w:drawing>
      </w:r>
      <w:r w:rsidR="002C38DA" w:rsidRPr="00654D82">
        <w:rPr>
          <w:b/>
          <w:noProof/>
          <w:sz w:val="72"/>
          <w:lang w:eastAsia="en-GB"/>
        </w:rPr>
        <w:drawing>
          <wp:anchor distT="0" distB="0" distL="114300" distR="114300" simplePos="0" relativeHeight="251673600" behindDoc="1" locked="0" layoutInCell="1" allowOverlap="1" wp14:anchorId="2E0288A8" wp14:editId="6D92A3C1">
            <wp:simplePos x="0" y="0"/>
            <wp:positionH relativeFrom="margin">
              <wp:posOffset>8908415</wp:posOffset>
            </wp:positionH>
            <wp:positionV relativeFrom="paragraph">
              <wp:posOffset>-694690</wp:posOffset>
            </wp:positionV>
            <wp:extent cx="1136515" cy="1123950"/>
            <wp:effectExtent l="0" t="0" r="6985" b="0"/>
            <wp:wrapNone/>
            <wp:docPr id="8" name="Picture 8" descr="C:\Users\vfinley\Downloads\Regulat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finley\Downloads\Regulated.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509" t="12941" r="14118" b="16471"/>
                    <a:stretch/>
                  </pic:blipFill>
                  <pic:spPr bwMode="auto">
                    <a:xfrm>
                      <a:off x="0" y="0"/>
                      <a:ext cx="1136515"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1098" w:rsidRPr="00FF47BE">
        <w:rPr>
          <w:rFonts w:ascii="Comic Sans MS" w:hAnsi="Comic Sans MS"/>
          <w:b/>
          <w:sz w:val="28"/>
          <w:szCs w:val="28"/>
          <w:u w:val="single"/>
        </w:rPr>
        <w:t>Mathematics in our classrooms at Brampton Cortonwood Infant School</w:t>
      </w:r>
    </w:p>
    <w:p w14:paraId="3998718E" w14:textId="5968A612" w:rsidR="00701098" w:rsidRDefault="004502B6" w:rsidP="00701098">
      <w:pPr>
        <w:jc w:val="center"/>
        <w:rPr>
          <w:rFonts w:ascii="Comic Sans MS" w:hAnsi="Comic Sans MS"/>
        </w:rPr>
      </w:pPr>
      <w:r w:rsidRPr="00FF47BE">
        <w:rPr>
          <w:rFonts w:ascii="Comic Sans MS" w:hAnsi="Comic Sans MS"/>
          <w:noProof/>
          <w:sz w:val="28"/>
          <w:szCs w:val="28"/>
        </w:rPr>
        <mc:AlternateContent>
          <mc:Choice Requires="wps">
            <w:drawing>
              <wp:anchor distT="45720" distB="45720" distL="114300" distR="114300" simplePos="0" relativeHeight="251665408" behindDoc="0" locked="0" layoutInCell="1" allowOverlap="1" wp14:anchorId="1A7B2407" wp14:editId="401C78A7">
                <wp:simplePos x="0" y="0"/>
                <wp:positionH relativeFrom="page">
                  <wp:posOffset>279400</wp:posOffset>
                </wp:positionH>
                <wp:positionV relativeFrom="paragraph">
                  <wp:posOffset>3192780</wp:posOffset>
                </wp:positionV>
                <wp:extent cx="5810250" cy="23812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381250"/>
                        </a:xfrm>
                        <a:prstGeom prst="rect">
                          <a:avLst/>
                        </a:prstGeom>
                        <a:solidFill>
                          <a:schemeClr val="accent1"/>
                        </a:solidFill>
                        <a:ln w="9525">
                          <a:solidFill>
                            <a:srgbClr val="000000"/>
                          </a:solidFill>
                          <a:miter lim="800000"/>
                          <a:headEnd/>
                          <a:tailEnd/>
                        </a:ln>
                      </wps:spPr>
                      <wps:txbx>
                        <w:txbxContent>
                          <w:p w14:paraId="420DCC8B" w14:textId="4579ABE0" w:rsidR="00331EF7" w:rsidRDefault="00331EF7" w:rsidP="00331EF7">
                            <w:pPr>
                              <w:jc w:val="center"/>
                              <w:rPr>
                                <w:b/>
                                <w:u w:val="single"/>
                              </w:rPr>
                            </w:pPr>
                            <w:r w:rsidRPr="00331EF7">
                              <w:rPr>
                                <w:b/>
                                <w:u w:val="single"/>
                              </w:rPr>
                              <w:t xml:space="preserve">Our </w:t>
                            </w:r>
                            <w:r w:rsidR="000B52AD">
                              <w:rPr>
                                <w:b/>
                                <w:u w:val="single"/>
                              </w:rPr>
                              <w:t>P</w:t>
                            </w:r>
                            <w:r w:rsidR="008315E6">
                              <w:rPr>
                                <w:b/>
                                <w:u w:val="single"/>
                              </w:rPr>
                              <w:t xml:space="preserve">upils’ </w:t>
                            </w:r>
                            <w:r w:rsidR="000B52AD">
                              <w:rPr>
                                <w:b/>
                                <w:u w:val="single"/>
                              </w:rPr>
                              <w:t>V</w:t>
                            </w:r>
                            <w:r w:rsidR="008315E6">
                              <w:rPr>
                                <w:b/>
                                <w:u w:val="single"/>
                              </w:rPr>
                              <w:t xml:space="preserve">oice and Books </w:t>
                            </w:r>
                          </w:p>
                          <w:p w14:paraId="266CCE3C"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have the opportunity to use concrete resources to apply</w:t>
                            </w:r>
                            <w:r w:rsidR="008315E6" w:rsidRPr="002D6FA7">
                              <w:rPr>
                                <w:rFonts w:eastAsia="Arial" w:cs="Arial"/>
                                <w:sz w:val="24"/>
                                <w:szCs w:val="24"/>
                              </w:rPr>
                              <w:t xml:space="preserve"> practical skills and knowledge both verbally and physically</w:t>
                            </w:r>
                            <w:r w:rsidRPr="002D6FA7">
                              <w:rPr>
                                <w:rFonts w:eastAsia="Arial" w:cs="Arial"/>
                                <w:sz w:val="24"/>
                                <w:szCs w:val="24"/>
                              </w:rPr>
                              <w:t>.</w:t>
                            </w:r>
                          </w:p>
                          <w:p w14:paraId="37309031"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record what they know through pictorial and abstract representations</w:t>
                            </w:r>
                            <w:r w:rsidR="004E4A8A" w:rsidRPr="002D6FA7">
                              <w:rPr>
                                <w:rFonts w:eastAsia="Arial" w:cs="Arial"/>
                                <w:sz w:val="24"/>
                                <w:szCs w:val="24"/>
                              </w:rPr>
                              <w:t>,</w:t>
                            </w:r>
                            <w:r w:rsidRPr="002D6FA7">
                              <w:rPr>
                                <w:rFonts w:eastAsia="Arial" w:cs="Arial"/>
                                <w:sz w:val="24"/>
                                <w:szCs w:val="24"/>
                              </w:rPr>
                              <w:t xml:space="preserve"> </w:t>
                            </w:r>
                            <w:r w:rsidR="004E4A8A" w:rsidRPr="002D6FA7">
                              <w:rPr>
                                <w:rFonts w:eastAsia="Arial" w:cs="Arial"/>
                                <w:sz w:val="24"/>
                                <w:szCs w:val="24"/>
                              </w:rPr>
                              <w:t>p</w:t>
                            </w:r>
                            <w:r w:rsidRPr="002D6FA7">
                              <w:rPr>
                                <w:rFonts w:eastAsia="Arial" w:cs="Arial"/>
                                <w:sz w:val="24"/>
                                <w:szCs w:val="24"/>
                              </w:rPr>
                              <w:t xml:space="preserve">hotographs will be used to evidence concreate and practical work. </w:t>
                            </w:r>
                          </w:p>
                          <w:p w14:paraId="5D186AB6"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 xml:space="preserve">Pupils will produce high quality pieces of work which will showcase the knowledge and skills learned </w:t>
                            </w:r>
                            <w:r w:rsidR="004E4A8A" w:rsidRPr="002D6FA7">
                              <w:rPr>
                                <w:rFonts w:eastAsia="Arial" w:cs="Arial"/>
                                <w:sz w:val="24"/>
                                <w:szCs w:val="24"/>
                              </w:rPr>
                              <w:t>alongside efficient and fluent</w:t>
                            </w:r>
                            <w:r w:rsidRPr="002D6FA7">
                              <w:rPr>
                                <w:rFonts w:eastAsia="Arial" w:cs="Arial"/>
                                <w:sz w:val="24"/>
                                <w:szCs w:val="24"/>
                              </w:rPr>
                              <w:t xml:space="preserve"> methods and processes. </w:t>
                            </w:r>
                          </w:p>
                          <w:p w14:paraId="0CC2A9D4"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Pupil’s books will clearly show progression of knowledge and skills in line with expectations set out in</w:t>
                            </w:r>
                            <w:r w:rsidR="004E4A8A" w:rsidRPr="002D6FA7">
                              <w:rPr>
                                <w:rFonts w:eastAsia="Arial" w:cs="Arial"/>
                                <w:sz w:val="24"/>
                                <w:szCs w:val="24"/>
                              </w:rPr>
                              <w:t xml:space="preserve"> our school’s progression model.</w:t>
                            </w:r>
                            <w:r w:rsidRPr="002D6FA7">
                              <w:rPr>
                                <w:rFonts w:eastAsia="Arial" w:cs="Arial"/>
                                <w:sz w:val="24"/>
                                <w:szCs w:val="24"/>
                              </w:rPr>
                              <w:t xml:space="preserve"> </w:t>
                            </w:r>
                          </w:p>
                          <w:p w14:paraId="22F9D819" w14:textId="77777777" w:rsidR="00D975FD" w:rsidRPr="002D6FA7" w:rsidRDefault="00D975FD" w:rsidP="00D975FD">
                            <w:pPr>
                              <w:numPr>
                                <w:ilvl w:val="0"/>
                                <w:numId w:val="2"/>
                              </w:numPr>
                              <w:ind w:hanging="269"/>
                              <w:rPr>
                                <w:sz w:val="24"/>
                                <w:szCs w:val="24"/>
                              </w:rPr>
                            </w:pPr>
                            <w:r w:rsidRPr="002D6FA7">
                              <w:rPr>
                                <w:rFonts w:eastAsia="Arial" w:cs="Arial"/>
                                <w:sz w:val="24"/>
                                <w:szCs w:val="24"/>
                              </w:rPr>
                              <w:t xml:space="preserve">Pupils work, over time will showcase a developing range of skills and methods used across all of the </w:t>
                            </w:r>
                            <w:r w:rsidR="00FD0A8F">
                              <w:rPr>
                                <w:rFonts w:eastAsia="Arial" w:cs="Arial"/>
                                <w:sz w:val="24"/>
                                <w:szCs w:val="24"/>
                              </w:rPr>
                              <w:t>domains within</w:t>
                            </w:r>
                            <w:r w:rsidRPr="002D6FA7">
                              <w:rPr>
                                <w:rFonts w:eastAsia="Arial" w:cs="Arial"/>
                                <w:sz w:val="24"/>
                                <w:szCs w:val="24"/>
                              </w:rPr>
                              <w:t xml:space="preserve"> the mathematical curriculum. </w:t>
                            </w:r>
                          </w:p>
                          <w:p w14:paraId="65E405C1" w14:textId="77777777" w:rsidR="00331EF7" w:rsidRDefault="00331EF7" w:rsidP="00331EF7">
                            <w:pPr>
                              <w:jc w:val="center"/>
                              <w:rPr>
                                <w:b/>
                                <w:u w:val="single"/>
                              </w:rPr>
                            </w:pPr>
                          </w:p>
                          <w:p w14:paraId="77BDB2AC" w14:textId="77777777" w:rsidR="00331EF7" w:rsidRPr="00331EF7" w:rsidRDefault="00331EF7">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7B2407" id="_x0000_s1030" type="#_x0000_t202" style="position:absolute;left:0;text-align:left;margin-left:22pt;margin-top:251.4pt;width:457.5pt;height:187.5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" fillcolor="#4472c4 [3204]">
                <v:textbox>
                  <w:txbxContent>
                    <w:p w14:paraId="420DCC8B" w14:textId="4579ABE0" w:rsidR="00331EF7" w:rsidRDefault="00331EF7" w:rsidP="00331EF7">
                      <w:pPr>
                        <w:jc w:val="center"/>
                        <w:rPr>
                          <w:b/>
                          <w:u w:val="single"/>
                        </w:rPr>
                      </w:pPr>
                      <w:r w:rsidRPr="00331EF7">
                        <w:rPr>
                          <w:b/>
                          <w:u w:val="single"/>
                        </w:rPr>
                        <w:t xml:space="preserve">Our </w:t>
                      </w:r>
                      <w:r w:rsidR="000B52AD">
                        <w:rPr>
                          <w:b/>
                          <w:u w:val="single"/>
                        </w:rPr>
                        <w:t>P</w:t>
                      </w:r>
                      <w:r w:rsidR="008315E6">
                        <w:rPr>
                          <w:b/>
                          <w:u w:val="single"/>
                        </w:rPr>
                        <w:t xml:space="preserve">upils’ </w:t>
                      </w:r>
                      <w:r w:rsidR="000B52AD">
                        <w:rPr>
                          <w:b/>
                          <w:u w:val="single"/>
                        </w:rPr>
                        <w:t>V</w:t>
                      </w:r>
                      <w:r w:rsidR="008315E6">
                        <w:rPr>
                          <w:b/>
                          <w:u w:val="single"/>
                        </w:rPr>
                        <w:t xml:space="preserve">oice and Books </w:t>
                      </w:r>
                    </w:p>
                    <w:p w14:paraId="266CCE3C"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have the opportunity to use concrete resources to apply</w:t>
                      </w:r>
                      <w:r w:rsidR="008315E6" w:rsidRPr="002D6FA7">
                        <w:rPr>
                          <w:rFonts w:eastAsia="Arial" w:cs="Arial"/>
                          <w:sz w:val="24"/>
                          <w:szCs w:val="24"/>
                        </w:rPr>
                        <w:t xml:space="preserve"> practical skills and knowledge both verbally and physically</w:t>
                      </w:r>
                      <w:r w:rsidRPr="002D6FA7">
                        <w:rPr>
                          <w:rFonts w:eastAsia="Arial" w:cs="Arial"/>
                          <w:sz w:val="24"/>
                          <w:szCs w:val="24"/>
                        </w:rPr>
                        <w:t>.</w:t>
                      </w:r>
                    </w:p>
                    <w:p w14:paraId="37309031" w14:textId="77777777" w:rsidR="00D975FD" w:rsidRPr="002D6FA7" w:rsidRDefault="00D975FD" w:rsidP="00D975FD">
                      <w:pPr>
                        <w:numPr>
                          <w:ilvl w:val="0"/>
                          <w:numId w:val="2"/>
                        </w:numPr>
                        <w:spacing w:after="10" w:line="244" w:lineRule="auto"/>
                        <w:ind w:hanging="269"/>
                        <w:rPr>
                          <w:sz w:val="24"/>
                          <w:szCs w:val="24"/>
                        </w:rPr>
                      </w:pPr>
                      <w:r w:rsidRPr="002D6FA7">
                        <w:rPr>
                          <w:rFonts w:eastAsia="Arial" w:cs="Arial"/>
                          <w:sz w:val="24"/>
                          <w:szCs w:val="24"/>
                        </w:rPr>
                        <w:t>Pupils will record what they know through pictorial and abstract representations</w:t>
                      </w:r>
                      <w:r w:rsidR="004E4A8A" w:rsidRPr="002D6FA7">
                        <w:rPr>
                          <w:rFonts w:eastAsia="Arial" w:cs="Arial"/>
                          <w:sz w:val="24"/>
                          <w:szCs w:val="24"/>
                        </w:rPr>
                        <w:t>,</w:t>
                      </w:r>
                      <w:r w:rsidRPr="002D6FA7">
                        <w:rPr>
                          <w:rFonts w:eastAsia="Arial" w:cs="Arial"/>
                          <w:sz w:val="24"/>
                          <w:szCs w:val="24"/>
                        </w:rPr>
                        <w:t xml:space="preserve"> </w:t>
                      </w:r>
                      <w:r w:rsidR="004E4A8A" w:rsidRPr="002D6FA7">
                        <w:rPr>
                          <w:rFonts w:eastAsia="Arial" w:cs="Arial"/>
                          <w:sz w:val="24"/>
                          <w:szCs w:val="24"/>
                        </w:rPr>
                        <w:t>p</w:t>
                      </w:r>
                      <w:r w:rsidRPr="002D6FA7">
                        <w:rPr>
                          <w:rFonts w:eastAsia="Arial" w:cs="Arial"/>
                          <w:sz w:val="24"/>
                          <w:szCs w:val="24"/>
                        </w:rPr>
                        <w:t xml:space="preserve">hotographs will be used to evidence concreate and practical work. </w:t>
                      </w:r>
                    </w:p>
                    <w:p w14:paraId="5D186AB6"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 xml:space="preserve">Pupils will produce high quality pieces of work which will showcase the knowledge and skills learned </w:t>
                      </w:r>
                      <w:r w:rsidR="004E4A8A" w:rsidRPr="002D6FA7">
                        <w:rPr>
                          <w:rFonts w:eastAsia="Arial" w:cs="Arial"/>
                          <w:sz w:val="24"/>
                          <w:szCs w:val="24"/>
                        </w:rPr>
                        <w:t>alongside efficient and fluent</w:t>
                      </w:r>
                      <w:r w:rsidRPr="002D6FA7">
                        <w:rPr>
                          <w:rFonts w:eastAsia="Arial" w:cs="Arial"/>
                          <w:sz w:val="24"/>
                          <w:szCs w:val="24"/>
                        </w:rPr>
                        <w:t xml:space="preserve"> methods and processes. </w:t>
                      </w:r>
                    </w:p>
                    <w:p w14:paraId="0CC2A9D4" w14:textId="77777777" w:rsidR="00D975FD" w:rsidRPr="002D6FA7" w:rsidRDefault="00D975FD" w:rsidP="00D975FD">
                      <w:pPr>
                        <w:numPr>
                          <w:ilvl w:val="0"/>
                          <w:numId w:val="2"/>
                        </w:numPr>
                        <w:spacing w:after="11" w:line="243" w:lineRule="auto"/>
                        <w:ind w:hanging="269"/>
                        <w:rPr>
                          <w:sz w:val="24"/>
                          <w:szCs w:val="24"/>
                        </w:rPr>
                      </w:pPr>
                      <w:r w:rsidRPr="002D6FA7">
                        <w:rPr>
                          <w:rFonts w:eastAsia="Arial" w:cs="Arial"/>
                          <w:sz w:val="24"/>
                          <w:szCs w:val="24"/>
                        </w:rPr>
                        <w:t>Pupil’s books will clearly show progression of knowledge and skills in line with expectations set out in</w:t>
                      </w:r>
                      <w:r w:rsidR="004E4A8A" w:rsidRPr="002D6FA7">
                        <w:rPr>
                          <w:rFonts w:eastAsia="Arial" w:cs="Arial"/>
                          <w:sz w:val="24"/>
                          <w:szCs w:val="24"/>
                        </w:rPr>
                        <w:t xml:space="preserve"> our school’s progression model.</w:t>
                      </w:r>
                      <w:r w:rsidRPr="002D6FA7">
                        <w:rPr>
                          <w:rFonts w:eastAsia="Arial" w:cs="Arial"/>
                          <w:sz w:val="24"/>
                          <w:szCs w:val="24"/>
                        </w:rPr>
                        <w:t xml:space="preserve"> </w:t>
                      </w:r>
                    </w:p>
                    <w:p w14:paraId="22F9D819" w14:textId="77777777" w:rsidR="00D975FD" w:rsidRPr="002D6FA7" w:rsidRDefault="00D975FD" w:rsidP="00D975FD">
                      <w:pPr>
                        <w:numPr>
                          <w:ilvl w:val="0"/>
                          <w:numId w:val="2"/>
                        </w:numPr>
                        <w:ind w:hanging="269"/>
                        <w:rPr>
                          <w:sz w:val="24"/>
                          <w:szCs w:val="24"/>
                        </w:rPr>
                      </w:pPr>
                      <w:r w:rsidRPr="002D6FA7">
                        <w:rPr>
                          <w:rFonts w:eastAsia="Arial" w:cs="Arial"/>
                          <w:sz w:val="24"/>
                          <w:szCs w:val="24"/>
                        </w:rPr>
                        <w:t xml:space="preserve">Pupils work, over time will showcase a developing range of skills and methods used across all of the </w:t>
                      </w:r>
                      <w:r w:rsidR="00FD0A8F">
                        <w:rPr>
                          <w:rFonts w:eastAsia="Arial" w:cs="Arial"/>
                          <w:sz w:val="24"/>
                          <w:szCs w:val="24"/>
                        </w:rPr>
                        <w:t>domains within</w:t>
                      </w:r>
                      <w:r w:rsidRPr="002D6FA7">
                        <w:rPr>
                          <w:rFonts w:eastAsia="Arial" w:cs="Arial"/>
                          <w:sz w:val="24"/>
                          <w:szCs w:val="24"/>
                        </w:rPr>
                        <w:t xml:space="preserve"> the mathematical curriculum. </w:t>
                      </w:r>
                    </w:p>
                    <w:p w14:paraId="65E405C1" w14:textId="77777777" w:rsidR="00331EF7" w:rsidRDefault="00331EF7" w:rsidP="00331EF7">
                      <w:pPr>
                        <w:jc w:val="center"/>
                        <w:rPr>
                          <w:b/>
                          <w:u w:val="single"/>
                        </w:rPr>
                      </w:pPr>
                    </w:p>
                    <w:p w14:paraId="77BDB2AC" w14:textId="77777777" w:rsidR="00331EF7" w:rsidRPr="00331EF7" w:rsidRDefault="00331EF7">
                      <w:pPr>
                        <w:rPr>
                          <w:b/>
                          <w:u w:val="single"/>
                        </w:rPr>
                      </w:pPr>
                    </w:p>
                  </w:txbxContent>
                </v:textbox>
                <w10:wrap type="square" anchorx="page"/>
              </v:shape>
            </w:pict>
          </mc:Fallback>
        </mc:AlternateContent>
      </w:r>
    </w:p>
    <w:p w14:paraId="28492D4E" w14:textId="650A6FDE" w:rsidR="00D85484" w:rsidRDefault="00701098" w:rsidP="00701098">
      <w:pPr>
        <w:rPr>
          <w:rFonts w:ascii="Comic Sans MS" w:hAnsi="Comic Sans MS"/>
        </w:rPr>
      </w:pPr>
      <w:r>
        <w:rPr>
          <w:rFonts w:ascii="Comic Sans MS" w:hAnsi="Comic Sans MS"/>
        </w:rPr>
        <w:t xml:space="preserve">                                  </w:t>
      </w:r>
      <w:bookmarkStart w:id="0" w:name="_GoBack"/>
      <w:bookmarkEnd w:id="0"/>
      <w:r>
        <w:rPr>
          <w:rFonts w:ascii="Comic Sans MS" w:hAnsi="Comic Sans MS"/>
        </w:rPr>
        <w:t xml:space="preserve">                                                                                                                                                    </w:t>
      </w:r>
    </w:p>
    <w:p w14:paraId="1A5BBF36" w14:textId="120D951E" w:rsidR="00D85484" w:rsidRPr="00D85484" w:rsidRDefault="00D85484" w:rsidP="00D85484">
      <w:pPr>
        <w:rPr>
          <w:rFonts w:ascii="Comic Sans MS" w:hAnsi="Comic Sans MS"/>
        </w:rPr>
      </w:pPr>
    </w:p>
    <w:p w14:paraId="4CC34518" w14:textId="3D6E5479" w:rsidR="00D85484" w:rsidRDefault="00D85484" w:rsidP="00D85484">
      <w:pPr>
        <w:tabs>
          <w:tab w:val="left" w:pos="4200"/>
        </w:tabs>
        <w:rPr>
          <w:rFonts w:ascii="Comic Sans MS" w:hAnsi="Comic Sans MS"/>
        </w:rPr>
      </w:pPr>
      <w:r>
        <w:rPr>
          <w:rFonts w:ascii="Comic Sans MS" w:hAnsi="Comic Sans MS"/>
        </w:rPr>
        <w:tab/>
      </w:r>
    </w:p>
    <w:p w14:paraId="7A3E98AF" w14:textId="111B2D75" w:rsidR="00D85484" w:rsidRDefault="00D85484" w:rsidP="00D85484">
      <w:pPr>
        <w:tabs>
          <w:tab w:val="left" w:pos="4200"/>
        </w:tabs>
        <w:rPr>
          <w:rFonts w:ascii="Comic Sans MS" w:hAnsi="Comic Sans MS"/>
        </w:rPr>
      </w:pPr>
    </w:p>
    <w:p w14:paraId="4E747227" w14:textId="2F062F85" w:rsidR="00D85484" w:rsidRPr="00D85484" w:rsidRDefault="004502B6" w:rsidP="00D85484">
      <w:pPr>
        <w:tabs>
          <w:tab w:val="left" w:pos="4200"/>
        </w:tabs>
        <w:rPr>
          <w:rFonts w:ascii="Comic Sans MS" w:hAnsi="Comic Sans MS"/>
        </w:rPr>
      </w:pPr>
      <w:r w:rsidRPr="00FF47BE">
        <w:rPr>
          <w:rFonts w:ascii="Comic Sans MS" w:hAnsi="Comic Sans MS"/>
          <w:noProof/>
        </w:rPr>
        <mc:AlternateContent>
          <mc:Choice Requires="wps">
            <w:drawing>
              <wp:anchor distT="45720" distB="45720" distL="114300" distR="114300" simplePos="0" relativeHeight="251667456" behindDoc="0" locked="0" layoutInCell="1" allowOverlap="1" wp14:anchorId="695A8565" wp14:editId="5743948F">
                <wp:simplePos x="0" y="0"/>
                <wp:positionH relativeFrom="margin">
                  <wp:posOffset>-207010</wp:posOffset>
                </wp:positionH>
                <wp:positionV relativeFrom="paragraph">
                  <wp:posOffset>466725</wp:posOffset>
                </wp:positionV>
                <wp:extent cx="10125075" cy="24955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5075" cy="2495550"/>
                        </a:xfrm>
                        <a:prstGeom prst="rect">
                          <a:avLst/>
                        </a:prstGeom>
                        <a:solidFill>
                          <a:schemeClr val="tx2">
                            <a:lumMod val="20000"/>
                            <a:lumOff val="80000"/>
                          </a:schemeClr>
                        </a:solidFill>
                        <a:ln w="9525">
                          <a:solidFill>
                            <a:srgbClr val="000000"/>
                          </a:solidFill>
                          <a:miter lim="800000"/>
                          <a:headEnd/>
                          <a:tailEnd/>
                        </a:ln>
                      </wps:spPr>
                      <wps:txbx>
                        <w:txbxContent>
                          <w:p w14:paraId="3E11DC4E"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4E3D8349" w14:textId="77777777" w:rsidR="00FF47BE" w:rsidRPr="006137BF" w:rsidRDefault="00FF47BE" w:rsidP="00FF47BE">
                            <w:pPr>
                              <w:numPr>
                                <w:ilvl w:val="0"/>
                                <w:numId w:val="4"/>
                              </w:numPr>
                              <w:spacing w:after="12" w:line="243"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Share curriculum expectations effectively to support teaching and delivery based on the school’s development plan. </w:t>
                            </w:r>
                          </w:p>
                          <w:p w14:paraId="28E27764" w14:textId="77777777" w:rsidR="00FF47BE" w:rsidRPr="006137BF" w:rsidRDefault="00FF47BE" w:rsidP="00FF47BE">
                            <w:pPr>
                              <w:numPr>
                                <w:ilvl w:val="0"/>
                                <w:numId w:val="4"/>
                              </w:numPr>
                              <w:spacing w:after="12"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knowledge and skills </w:t>
                            </w:r>
                            <w:r w:rsidR="00714F61">
                              <w:rPr>
                                <w:rFonts w:ascii="SassoonPrimaryInfant" w:eastAsia="Arial" w:hAnsi="SassoonPrimaryInfant" w:cs="Arial"/>
                                <w:sz w:val="24"/>
                                <w:szCs w:val="24"/>
                              </w:rPr>
                              <w:t>is</w:t>
                            </w:r>
                            <w:r w:rsidRPr="006137BF">
                              <w:rPr>
                                <w:rFonts w:ascii="SassoonPrimaryInfant" w:eastAsia="Arial" w:hAnsi="SassoonPrimaryInfant" w:cs="Arial"/>
                                <w:sz w:val="24"/>
                                <w:szCs w:val="24"/>
                              </w:rPr>
                              <w:t xml:space="preserve"> in place which supports pupils in knowing more and remembering more as mathematicians within different contexts </w:t>
                            </w:r>
                          </w:p>
                          <w:p w14:paraId="130AF213" w14:textId="77777777" w:rsidR="00FF47BE" w:rsidRPr="00FD0A8F"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methods and calculation strategies are in place so that pupils are supported to be the best mathematicians they can be, this includes appropriate challenge to support all pupils within ‘real-life’ mathematical situations linked to reasoning and problem solving.  </w:t>
                            </w:r>
                          </w:p>
                          <w:p w14:paraId="25F585F7" w14:textId="77777777" w:rsidR="00FD0A8F" w:rsidRPr="006137B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Celebrate the successes of pupils through planned displays and collate appropriate evidence over time which evidences that pupils know more and remember more.</w:t>
                            </w:r>
                          </w:p>
                          <w:p w14:paraId="57211E02" w14:textId="77777777" w:rsidR="00FF47BE"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hAnsi="SassoonPrimaryInfant"/>
                                <w:sz w:val="24"/>
                                <w:szCs w:val="24"/>
                              </w:rPr>
                              <w:t>Monitor the delivery of mathematics in line with the White Rose Scheme</w:t>
                            </w:r>
                            <w:r w:rsidR="00714F61">
                              <w:rPr>
                                <w:rFonts w:ascii="SassoonPrimaryInfant" w:hAnsi="SassoonPrimaryInfant"/>
                                <w:sz w:val="24"/>
                                <w:szCs w:val="24"/>
                              </w:rPr>
                              <w:t xml:space="preserve"> along with any updates to the scheme,</w:t>
                            </w:r>
                            <w:r w:rsidR="001C58B1">
                              <w:rPr>
                                <w:rFonts w:ascii="SassoonPrimaryInfant" w:hAnsi="SassoonPrimaryInfant"/>
                                <w:sz w:val="24"/>
                                <w:szCs w:val="24"/>
                              </w:rPr>
                              <w:t xml:space="preserve"> ensuring the quality of education provided for all pupils is good or better. </w:t>
                            </w:r>
                            <w:r w:rsidR="00714F61">
                              <w:rPr>
                                <w:rFonts w:ascii="SassoonPrimaryInfant" w:hAnsi="SassoonPrimaryInfant"/>
                                <w:sz w:val="24"/>
                                <w:szCs w:val="24"/>
                              </w:rPr>
                              <w:t xml:space="preserve"> </w:t>
                            </w:r>
                          </w:p>
                          <w:p w14:paraId="2C89254B" w14:textId="6F45D604" w:rsidR="00FD0A8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Provide ongoing CPD support based on the outcomes of subject monitoring to ensure that the impact of the curriculum is wide reaching and positive.</w:t>
                            </w:r>
                          </w:p>
                          <w:p w14:paraId="65303E41" w14:textId="0A839FB3" w:rsidR="004502B6" w:rsidRPr="006137BF" w:rsidRDefault="004502B6" w:rsidP="00FF47BE">
                            <w:pPr>
                              <w:numPr>
                                <w:ilvl w:val="0"/>
                                <w:numId w:val="4"/>
                              </w:numPr>
                              <w:spacing w:after="13" w:line="242" w:lineRule="auto"/>
                              <w:ind w:hanging="283"/>
                              <w:rPr>
                                <w:rFonts w:ascii="SassoonPrimaryInfant" w:hAnsi="SassoonPrimaryInfant"/>
                                <w:sz w:val="24"/>
                                <w:szCs w:val="24"/>
                              </w:rPr>
                            </w:pPr>
                            <w:r>
                              <w:rPr>
                                <w:rFonts w:ascii="SassoonPrimaryInfant" w:hAnsi="SassoonPrimaryInfant"/>
                                <w:sz w:val="24"/>
                                <w:szCs w:val="24"/>
                              </w:rPr>
                              <w:t>Work collaboratively alongside the maths subject leader at partnering school to ensure a smooth transition of knowledge from one school to another (KS2)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A8565" id="_x0000_s1031" type="#_x0000_t202" style="position:absolute;margin-left:-16.3pt;margin-top:36.75pt;width:797.25pt;height:196.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" fillcolor="#d5dce4 [671]">
                <v:textbox>
                  <w:txbxContent>
                    <w:p w14:paraId="3E11DC4E" w14:textId="77777777" w:rsidR="00FF47BE" w:rsidRDefault="00FF47BE" w:rsidP="00FF47BE">
                      <w:pPr>
                        <w:jc w:val="center"/>
                        <w:rPr>
                          <w:b/>
                          <w:u w:val="single"/>
                        </w:rPr>
                      </w:pPr>
                      <w:r w:rsidRPr="00FF47BE">
                        <w:rPr>
                          <w:b/>
                          <w:u w:val="single"/>
                        </w:rPr>
                        <w:t>Our Subject Lead</w:t>
                      </w:r>
                      <w:r w:rsidR="00714F61">
                        <w:rPr>
                          <w:b/>
                          <w:u w:val="single"/>
                        </w:rPr>
                        <w:t>’s</w:t>
                      </w:r>
                      <w:r w:rsidRPr="00FF47BE">
                        <w:rPr>
                          <w:b/>
                          <w:u w:val="single"/>
                        </w:rPr>
                        <w:t xml:space="preserve"> Role</w:t>
                      </w:r>
                    </w:p>
                    <w:p w14:paraId="4E3D8349" w14:textId="77777777" w:rsidR="00FF47BE" w:rsidRPr="006137BF" w:rsidRDefault="00FF47BE" w:rsidP="00FF47BE">
                      <w:pPr>
                        <w:numPr>
                          <w:ilvl w:val="0"/>
                          <w:numId w:val="4"/>
                        </w:numPr>
                        <w:spacing w:after="12" w:line="243"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Share curriculum expectations effectively to support teaching and delivery based on the school’s development plan. </w:t>
                      </w:r>
                    </w:p>
                    <w:p w14:paraId="28E27764" w14:textId="77777777" w:rsidR="00FF47BE" w:rsidRPr="006137BF" w:rsidRDefault="00FF47BE" w:rsidP="00FF47BE">
                      <w:pPr>
                        <w:numPr>
                          <w:ilvl w:val="0"/>
                          <w:numId w:val="4"/>
                        </w:numPr>
                        <w:spacing w:after="12"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knowledge and skills </w:t>
                      </w:r>
                      <w:r w:rsidR="00714F61">
                        <w:rPr>
                          <w:rFonts w:ascii="SassoonPrimaryInfant" w:eastAsia="Arial" w:hAnsi="SassoonPrimaryInfant" w:cs="Arial"/>
                          <w:sz w:val="24"/>
                          <w:szCs w:val="24"/>
                        </w:rPr>
                        <w:t>is</w:t>
                      </w:r>
                      <w:r w:rsidRPr="006137BF">
                        <w:rPr>
                          <w:rFonts w:ascii="SassoonPrimaryInfant" w:eastAsia="Arial" w:hAnsi="SassoonPrimaryInfant" w:cs="Arial"/>
                          <w:sz w:val="24"/>
                          <w:szCs w:val="24"/>
                        </w:rPr>
                        <w:t xml:space="preserve"> in place which supports pupils in knowing more and remembering more as mathematicians within different contexts </w:t>
                      </w:r>
                    </w:p>
                    <w:p w14:paraId="130AF213" w14:textId="77777777" w:rsidR="00FF47BE" w:rsidRPr="00FD0A8F"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eastAsia="Arial" w:hAnsi="SassoonPrimaryInfant" w:cs="Arial"/>
                          <w:sz w:val="24"/>
                          <w:szCs w:val="24"/>
                        </w:rPr>
                        <w:t xml:space="preserve">Ensure an appropriate progression of methods and calculation strategies are in place so that pupils are supported to be the best mathematicians they can be, this includes appropriate challenge to support all pupils within ‘real-life’ mathematical situations linked to reasoning and problem solving.  </w:t>
                      </w:r>
                    </w:p>
                    <w:p w14:paraId="25F585F7" w14:textId="77777777" w:rsidR="00FD0A8F" w:rsidRPr="006137B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Celebrate the successes of pupils through planned displays and collate appropriate evidence over time which evidences that pupils know more and remember more.</w:t>
                      </w:r>
                    </w:p>
                    <w:p w14:paraId="57211E02" w14:textId="77777777" w:rsidR="00FF47BE" w:rsidRDefault="00FF47BE" w:rsidP="00FF47BE">
                      <w:pPr>
                        <w:numPr>
                          <w:ilvl w:val="0"/>
                          <w:numId w:val="4"/>
                        </w:numPr>
                        <w:spacing w:after="13" w:line="242" w:lineRule="auto"/>
                        <w:ind w:hanging="283"/>
                        <w:rPr>
                          <w:rFonts w:ascii="SassoonPrimaryInfant" w:hAnsi="SassoonPrimaryInfant"/>
                          <w:sz w:val="24"/>
                          <w:szCs w:val="24"/>
                        </w:rPr>
                      </w:pPr>
                      <w:r w:rsidRPr="006137BF">
                        <w:rPr>
                          <w:rFonts w:ascii="SassoonPrimaryInfant" w:hAnsi="SassoonPrimaryInfant"/>
                          <w:sz w:val="24"/>
                          <w:szCs w:val="24"/>
                        </w:rPr>
                        <w:t>Monitor the delivery of mathematics in line with the White Rose Scheme</w:t>
                      </w:r>
                      <w:r w:rsidR="00714F61">
                        <w:rPr>
                          <w:rFonts w:ascii="SassoonPrimaryInfant" w:hAnsi="SassoonPrimaryInfant"/>
                          <w:sz w:val="24"/>
                          <w:szCs w:val="24"/>
                        </w:rPr>
                        <w:t xml:space="preserve"> along with any updates to the scheme,</w:t>
                      </w:r>
                      <w:r w:rsidR="001C58B1">
                        <w:rPr>
                          <w:rFonts w:ascii="SassoonPrimaryInfant" w:hAnsi="SassoonPrimaryInfant"/>
                          <w:sz w:val="24"/>
                          <w:szCs w:val="24"/>
                        </w:rPr>
                        <w:t xml:space="preserve"> ensuring the quality of education provided for all pupils is good or better. </w:t>
                      </w:r>
                      <w:r w:rsidR="00714F61">
                        <w:rPr>
                          <w:rFonts w:ascii="SassoonPrimaryInfant" w:hAnsi="SassoonPrimaryInfant"/>
                          <w:sz w:val="24"/>
                          <w:szCs w:val="24"/>
                        </w:rPr>
                        <w:t xml:space="preserve"> </w:t>
                      </w:r>
                    </w:p>
                    <w:p w14:paraId="2C89254B" w14:textId="6F45D604" w:rsidR="00FD0A8F" w:rsidRDefault="00FD0A8F" w:rsidP="00FF47BE">
                      <w:pPr>
                        <w:numPr>
                          <w:ilvl w:val="0"/>
                          <w:numId w:val="4"/>
                        </w:numPr>
                        <w:spacing w:after="13" w:line="242" w:lineRule="auto"/>
                        <w:ind w:hanging="283"/>
                        <w:rPr>
                          <w:rFonts w:ascii="SassoonPrimaryInfant" w:hAnsi="SassoonPrimaryInfant"/>
                          <w:sz w:val="24"/>
                          <w:szCs w:val="24"/>
                        </w:rPr>
                      </w:pPr>
                      <w:r w:rsidRPr="00FD0A8F">
                        <w:rPr>
                          <w:rFonts w:ascii="SassoonPrimaryInfant" w:hAnsi="SassoonPrimaryInfant"/>
                          <w:sz w:val="24"/>
                          <w:szCs w:val="24"/>
                        </w:rPr>
                        <w:t>Provide ongoing CPD support based on the outcomes of subject monitoring to ensure that the impact of the curriculum is wide reaching and positive.</w:t>
                      </w:r>
                    </w:p>
                    <w:p w14:paraId="65303E41" w14:textId="0A839FB3" w:rsidR="004502B6" w:rsidRPr="006137BF" w:rsidRDefault="004502B6" w:rsidP="00FF47BE">
                      <w:pPr>
                        <w:numPr>
                          <w:ilvl w:val="0"/>
                          <w:numId w:val="4"/>
                        </w:numPr>
                        <w:spacing w:after="13" w:line="242" w:lineRule="auto"/>
                        <w:ind w:hanging="283"/>
                        <w:rPr>
                          <w:rFonts w:ascii="SassoonPrimaryInfant" w:hAnsi="SassoonPrimaryInfant"/>
                          <w:sz w:val="24"/>
                          <w:szCs w:val="24"/>
                        </w:rPr>
                      </w:pPr>
                      <w:r>
                        <w:rPr>
                          <w:rFonts w:ascii="SassoonPrimaryInfant" w:hAnsi="SassoonPrimaryInfant"/>
                          <w:sz w:val="24"/>
                          <w:szCs w:val="24"/>
                        </w:rPr>
                        <w:t>Work collaboratively alongside the maths subject leader at partnering school to ensure a smooth transition of knowledge from one school to another (KS2)</w:t>
                      </w:r>
                    </w:p>
                  </w:txbxContent>
                </v:textbox>
                <w10:wrap type="square" anchorx="margin"/>
              </v:shape>
            </w:pict>
          </mc:Fallback>
        </mc:AlternateContent>
      </w:r>
    </w:p>
    <w:p w14:paraId="644C1051" w14:textId="0E21C40B" w:rsidR="00D85484" w:rsidRPr="00D85484" w:rsidRDefault="00D85484" w:rsidP="00D85484">
      <w:pPr>
        <w:rPr>
          <w:rFonts w:ascii="Comic Sans MS" w:hAnsi="Comic Sans MS"/>
        </w:rPr>
      </w:pPr>
    </w:p>
    <w:p w14:paraId="551ADE93" w14:textId="1FE39E24" w:rsidR="00D85484" w:rsidRPr="00D85484" w:rsidRDefault="00D85484" w:rsidP="00D85484">
      <w:pPr>
        <w:rPr>
          <w:rFonts w:ascii="Comic Sans MS" w:hAnsi="Comic Sans MS"/>
        </w:rPr>
      </w:pPr>
    </w:p>
    <w:p w14:paraId="02D97D81" w14:textId="10448099" w:rsidR="00D85484" w:rsidRPr="00D85484" w:rsidRDefault="00D85484" w:rsidP="00D85484">
      <w:pPr>
        <w:rPr>
          <w:rFonts w:ascii="Comic Sans MS" w:hAnsi="Comic Sans MS"/>
        </w:rPr>
      </w:pPr>
    </w:p>
    <w:p w14:paraId="7346A99E" w14:textId="77777777" w:rsidR="00D85484" w:rsidRPr="00D85484" w:rsidRDefault="00D85484" w:rsidP="00D85484">
      <w:pPr>
        <w:rPr>
          <w:rFonts w:ascii="Comic Sans MS" w:hAnsi="Comic Sans MS"/>
        </w:rPr>
      </w:pPr>
    </w:p>
    <w:p w14:paraId="78E616B8" w14:textId="77777777" w:rsidR="00701098" w:rsidRPr="00D85484" w:rsidRDefault="00701098" w:rsidP="00D85484">
      <w:pPr>
        <w:rPr>
          <w:rFonts w:ascii="Comic Sans MS" w:hAnsi="Comic Sans MS"/>
        </w:rPr>
      </w:pPr>
    </w:p>
    <w:sectPr w:rsidR="00701098" w:rsidRPr="00D85484" w:rsidSect="006137BF">
      <w:headerReference w:type="default" r:id="rId9"/>
      <w:pgSz w:w="16838" w:h="23811"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B5E1" w14:textId="77777777" w:rsidR="00540100" w:rsidRDefault="00540100" w:rsidP="008F16CB">
      <w:pPr>
        <w:spacing w:after="0" w:line="240" w:lineRule="auto"/>
      </w:pPr>
      <w:r>
        <w:separator/>
      </w:r>
    </w:p>
  </w:endnote>
  <w:endnote w:type="continuationSeparator" w:id="0">
    <w:p w14:paraId="7B7CEED9" w14:textId="77777777" w:rsidR="00540100" w:rsidRDefault="00540100" w:rsidP="008F1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66FF9" w14:textId="77777777" w:rsidR="00540100" w:rsidRDefault="00540100" w:rsidP="008F16CB">
      <w:pPr>
        <w:spacing w:after="0" w:line="240" w:lineRule="auto"/>
      </w:pPr>
      <w:r>
        <w:separator/>
      </w:r>
    </w:p>
  </w:footnote>
  <w:footnote w:type="continuationSeparator" w:id="0">
    <w:p w14:paraId="059A4649" w14:textId="77777777" w:rsidR="00540100" w:rsidRDefault="00540100" w:rsidP="008F16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647F" w14:textId="77777777" w:rsidR="008F16CB" w:rsidRDefault="008F16CB" w:rsidP="008F16CB">
    <w:pPr>
      <w:pStyle w:val="Header"/>
      <w:jc w:val="center"/>
    </w:pPr>
  </w:p>
  <w:p w14:paraId="53D61F6C" w14:textId="77777777" w:rsidR="008F16CB" w:rsidRDefault="008F1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F0A79"/>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153F52EF"/>
    <w:multiLevelType w:val="hybridMultilevel"/>
    <w:tmpl w:val="CF405620"/>
    <w:lvl w:ilvl="0" w:tplc="4FFA95DA">
      <w:start w:val="1"/>
      <w:numFmt w:val="bullet"/>
      <w:lvlText w:val="•"/>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2" w15:restartNumberingAfterBreak="0">
    <w:nsid w:val="16421A95"/>
    <w:multiLevelType w:val="hybridMultilevel"/>
    <w:tmpl w:val="D2FA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D24E2"/>
    <w:multiLevelType w:val="hybridMultilevel"/>
    <w:tmpl w:val="6D56D4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D286D"/>
    <w:multiLevelType w:val="hybridMultilevel"/>
    <w:tmpl w:val="5176A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20726"/>
    <w:multiLevelType w:val="hybridMultilevel"/>
    <w:tmpl w:val="E166A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7F00EA"/>
    <w:multiLevelType w:val="hybridMultilevel"/>
    <w:tmpl w:val="65B8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97140"/>
    <w:multiLevelType w:val="multilevel"/>
    <w:tmpl w:val="4C8E5344"/>
    <w:lvl w:ilvl="0">
      <w:start w:val="1"/>
      <w:numFmt w:val="bullet"/>
      <w:lvlText w:val=""/>
      <w:lvlJc w:val="left"/>
      <w:pPr>
        <w:ind w:left="1155" w:hanging="79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0">
    <w:nsid w:val="29E31B1D"/>
    <w:multiLevelType w:val="hybridMultilevel"/>
    <w:tmpl w:val="A5A0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291790"/>
    <w:multiLevelType w:val="hybridMultilevel"/>
    <w:tmpl w:val="337EB270"/>
    <w:lvl w:ilvl="0" w:tplc="FB7ED590">
      <w:start w:val="1"/>
      <w:numFmt w:val="bullet"/>
      <w:lvlText w:val="•"/>
      <w:lvlJc w:val="left"/>
      <w:pPr>
        <w:ind w:left="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81416">
      <w:start w:val="1"/>
      <w:numFmt w:val="bullet"/>
      <w:lvlText w:val="o"/>
      <w:lvlJc w:val="left"/>
      <w:pPr>
        <w:ind w:left="11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4CCADE">
      <w:start w:val="1"/>
      <w:numFmt w:val="bullet"/>
      <w:lvlText w:val="▪"/>
      <w:lvlJc w:val="left"/>
      <w:pPr>
        <w:ind w:left="19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EE8FA0">
      <w:start w:val="1"/>
      <w:numFmt w:val="bullet"/>
      <w:lvlText w:val="•"/>
      <w:lvlJc w:val="left"/>
      <w:pPr>
        <w:ind w:left="26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4C6B8E">
      <w:start w:val="1"/>
      <w:numFmt w:val="bullet"/>
      <w:lvlText w:val="o"/>
      <w:lvlJc w:val="left"/>
      <w:pPr>
        <w:ind w:left="33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AEE4D0">
      <w:start w:val="1"/>
      <w:numFmt w:val="bullet"/>
      <w:lvlText w:val="▪"/>
      <w:lvlJc w:val="left"/>
      <w:pPr>
        <w:ind w:left="40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FAD2D2">
      <w:start w:val="1"/>
      <w:numFmt w:val="bullet"/>
      <w:lvlText w:val="•"/>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0E0CA0">
      <w:start w:val="1"/>
      <w:numFmt w:val="bullet"/>
      <w:lvlText w:val="o"/>
      <w:lvlJc w:val="left"/>
      <w:pPr>
        <w:ind w:left="55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68485E2">
      <w:start w:val="1"/>
      <w:numFmt w:val="bullet"/>
      <w:lvlText w:val="▪"/>
      <w:lvlJc w:val="left"/>
      <w:pPr>
        <w:ind w:left="62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2AF24F1"/>
    <w:multiLevelType w:val="hybridMultilevel"/>
    <w:tmpl w:val="C4D269AC"/>
    <w:lvl w:ilvl="0" w:tplc="79D414F6">
      <w:start w:val="1"/>
      <w:numFmt w:val="bullet"/>
      <w:lvlText w:val="•"/>
      <w:lvlJc w:val="left"/>
      <w:pPr>
        <w:ind w:left="3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DC18BE">
      <w:start w:val="1"/>
      <w:numFmt w:val="bullet"/>
      <w:lvlText w:val="o"/>
      <w:lvlJc w:val="left"/>
      <w:pPr>
        <w:ind w:left="1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968FEA0">
      <w:start w:val="1"/>
      <w:numFmt w:val="bullet"/>
      <w:lvlText w:val="▪"/>
      <w:lvlJc w:val="left"/>
      <w:pPr>
        <w:ind w:left="1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18ABCE">
      <w:start w:val="1"/>
      <w:numFmt w:val="bullet"/>
      <w:lvlText w:val="•"/>
      <w:lvlJc w:val="left"/>
      <w:pPr>
        <w:ind w:left="2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98C39C">
      <w:start w:val="1"/>
      <w:numFmt w:val="bullet"/>
      <w:lvlText w:val="o"/>
      <w:lvlJc w:val="left"/>
      <w:pPr>
        <w:ind w:left="3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3D4084C">
      <w:start w:val="1"/>
      <w:numFmt w:val="bullet"/>
      <w:lvlText w:val="▪"/>
      <w:lvlJc w:val="left"/>
      <w:pPr>
        <w:ind w:left="40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C83F64">
      <w:start w:val="1"/>
      <w:numFmt w:val="bullet"/>
      <w:lvlText w:val="•"/>
      <w:lvlJc w:val="left"/>
      <w:pPr>
        <w:ind w:left="48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3AB420">
      <w:start w:val="1"/>
      <w:numFmt w:val="bullet"/>
      <w:lvlText w:val="o"/>
      <w:lvlJc w:val="left"/>
      <w:pPr>
        <w:ind w:left="55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5A00C1A">
      <w:start w:val="1"/>
      <w:numFmt w:val="bullet"/>
      <w:lvlText w:val="▪"/>
      <w:lvlJc w:val="left"/>
      <w:pPr>
        <w:ind w:left="62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3D20D1"/>
    <w:multiLevelType w:val="hybridMultilevel"/>
    <w:tmpl w:val="5C521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E1350"/>
    <w:multiLevelType w:val="multilevel"/>
    <w:tmpl w:val="038EBEB8"/>
    <w:lvl w:ilvl="0">
      <w:start w:val="1"/>
      <w:numFmt w:val="bullet"/>
      <w:lvlText w:val=""/>
      <w:lvlJc w:val="left"/>
      <w:pPr>
        <w:tabs>
          <w:tab w:val="num" w:pos="720"/>
        </w:tabs>
        <w:ind w:left="720" w:hanging="360"/>
      </w:pPr>
      <w:rPr>
        <w:rFonts w:ascii="Symbol" w:hAnsi="Symbol" w:hint="default"/>
        <w:sz w:val="20"/>
      </w:rPr>
    </w:lvl>
    <w:lvl w:ilvl="1">
      <w:start w:val="29"/>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530CB"/>
    <w:multiLevelType w:val="hybridMultilevel"/>
    <w:tmpl w:val="47AE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B40F3E"/>
    <w:multiLevelType w:val="hybridMultilevel"/>
    <w:tmpl w:val="F3B88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D635C2"/>
    <w:multiLevelType w:val="multilevel"/>
    <w:tmpl w:val="A3DCCE60"/>
    <w:lvl w:ilvl="0">
      <w:numFmt w:val="bullet"/>
      <w:lvlText w:val="•"/>
      <w:lvlJc w:val="left"/>
      <w:pPr>
        <w:ind w:left="1080" w:hanging="72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15:restartNumberingAfterBreak="0">
    <w:nsid w:val="5EF952BB"/>
    <w:multiLevelType w:val="hybridMultilevel"/>
    <w:tmpl w:val="1E5C0F16"/>
    <w:lvl w:ilvl="0" w:tplc="4FFA95DA">
      <w:start w:val="1"/>
      <w:numFmt w:val="bullet"/>
      <w:lvlText w:val="•"/>
      <w:lvlJc w:val="left"/>
      <w:pPr>
        <w:ind w:left="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1C94E4">
      <w:start w:val="1"/>
      <w:numFmt w:val="bullet"/>
      <w:lvlText w:val="o"/>
      <w:lvlJc w:val="left"/>
      <w:pPr>
        <w:ind w:left="1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6A080C">
      <w:start w:val="1"/>
      <w:numFmt w:val="bullet"/>
      <w:lvlText w:val="▪"/>
      <w:lvlJc w:val="left"/>
      <w:pPr>
        <w:ind w:left="19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ACB65A">
      <w:start w:val="1"/>
      <w:numFmt w:val="bullet"/>
      <w:lvlText w:val="•"/>
      <w:lvlJc w:val="left"/>
      <w:pPr>
        <w:ind w:left="2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147AB2">
      <w:start w:val="1"/>
      <w:numFmt w:val="bullet"/>
      <w:lvlText w:val="o"/>
      <w:lvlJc w:val="left"/>
      <w:pPr>
        <w:ind w:left="3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6D42BF6">
      <w:start w:val="1"/>
      <w:numFmt w:val="bullet"/>
      <w:lvlText w:val="▪"/>
      <w:lvlJc w:val="left"/>
      <w:pPr>
        <w:ind w:left="4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A2328">
      <w:start w:val="1"/>
      <w:numFmt w:val="bullet"/>
      <w:lvlText w:val="•"/>
      <w:lvlJc w:val="left"/>
      <w:pPr>
        <w:ind w:left="4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945086">
      <w:start w:val="1"/>
      <w:numFmt w:val="bullet"/>
      <w:lvlText w:val="o"/>
      <w:lvlJc w:val="left"/>
      <w:pPr>
        <w:ind w:left="5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E08E928">
      <w:start w:val="1"/>
      <w:numFmt w:val="bullet"/>
      <w:lvlText w:val="▪"/>
      <w:lvlJc w:val="left"/>
      <w:pPr>
        <w:ind w:left="6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11D71E6"/>
    <w:multiLevelType w:val="hybridMultilevel"/>
    <w:tmpl w:val="CEE6F5DC"/>
    <w:lvl w:ilvl="0" w:tplc="C1C40F4E">
      <w:start w:val="1"/>
      <w:numFmt w:val="bullet"/>
      <w:lvlText w:val="•"/>
      <w:lvlJc w:val="left"/>
      <w:pPr>
        <w:ind w:left="3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A2B70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140AD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65A407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90C0D8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32855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963F8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20B6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FF485E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CF353C"/>
    <w:multiLevelType w:val="hybridMultilevel"/>
    <w:tmpl w:val="0B70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3"/>
  </w:num>
  <w:num w:numId="4">
    <w:abstractNumId w:val="10"/>
  </w:num>
  <w:num w:numId="5">
    <w:abstractNumId w:val="6"/>
  </w:num>
  <w:num w:numId="6">
    <w:abstractNumId w:val="17"/>
  </w:num>
  <w:num w:numId="7">
    <w:abstractNumId w:val="1"/>
  </w:num>
  <w:num w:numId="8">
    <w:abstractNumId w:val="12"/>
  </w:num>
  <w:num w:numId="9">
    <w:abstractNumId w:val="3"/>
  </w:num>
  <w:num w:numId="10">
    <w:abstractNumId w:val="7"/>
  </w:num>
  <w:num w:numId="11">
    <w:abstractNumId w:val="14"/>
  </w:num>
  <w:num w:numId="12">
    <w:abstractNumId w:val="8"/>
  </w:num>
  <w:num w:numId="13">
    <w:abstractNumId w:val="2"/>
  </w:num>
  <w:num w:numId="14">
    <w:abstractNumId w:val="0"/>
  </w:num>
  <w:num w:numId="15">
    <w:abstractNumId w:val="15"/>
  </w:num>
  <w:num w:numId="16">
    <w:abstractNumId w:val="11"/>
  </w:num>
  <w:num w:numId="17">
    <w:abstractNumId w:val="18"/>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098"/>
    <w:rsid w:val="00064710"/>
    <w:rsid w:val="000A29C4"/>
    <w:rsid w:val="000B52AD"/>
    <w:rsid w:val="000D25CD"/>
    <w:rsid w:val="000E0B9C"/>
    <w:rsid w:val="0016735A"/>
    <w:rsid w:val="001C58B1"/>
    <w:rsid w:val="00295827"/>
    <w:rsid w:val="002C38DA"/>
    <w:rsid w:val="002D6FA7"/>
    <w:rsid w:val="0030768A"/>
    <w:rsid w:val="00331EF7"/>
    <w:rsid w:val="00371DDC"/>
    <w:rsid w:val="00386935"/>
    <w:rsid w:val="003F348D"/>
    <w:rsid w:val="004502B6"/>
    <w:rsid w:val="004E4A8A"/>
    <w:rsid w:val="004E6E97"/>
    <w:rsid w:val="00521AC3"/>
    <w:rsid w:val="00540100"/>
    <w:rsid w:val="006137BF"/>
    <w:rsid w:val="00673479"/>
    <w:rsid w:val="00677824"/>
    <w:rsid w:val="00701098"/>
    <w:rsid w:val="00714F61"/>
    <w:rsid w:val="008315E6"/>
    <w:rsid w:val="00853A90"/>
    <w:rsid w:val="00876E20"/>
    <w:rsid w:val="008F16CB"/>
    <w:rsid w:val="00A776F6"/>
    <w:rsid w:val="00A83165"/>
    <w:rsid w:val="00B72E13"/>
    <w:rsid w:val="00C224E0"/>
    <w:rsid w:val="00D85484"/>
    <w:rsid w:val="00D975FD"/>
    <w:rsid w:val="00F4151E"/>
    <w:rsid w:val="00F5721D"/>
    <w:rsid w:val="00FD0A8F"/>
    <w:rsid w:val="00FF47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3B87D9"/>
  <w15:chartTrackingRefBased/>
  <w15:docId w15:val="{281A516C-6B35-4514-B0F8-F3030531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FD"/>
    <w:pPr>
      <w:ind w:left="720"/>
      <w:contextualSpacing/>
    </w:pPr>
  </w:style>
  <w:style w:type="paragraph" w:styleId="Header">
    <w:name w:val="header"/>
    <w:basedOn w:val="Normal"/>
    <w:link w:val="HeaderChar"/>
    <w:uiPriority w:val="99"/>
    <w:unhideWhenUsed/>
    <w:rsid w:val="008F16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6CB"/>
  </w:style>
  <w:style w:type="paragraph" w:styleId="Footer">
    <w:name w:val="footer"/>
    <w:basedOn w:val="Normal"/>
    <w:link w:val="FooterChar"/>
    <w:uiPriority w:val="99"/>
    <w:unhideWhenUsed/>
    <w:rsid w:val="008F1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6CB"/>
  </w:style>
  <w:style w:type="table" w:styleId="TableGrid">
    <w:name w:val="Table Grid"/>
    <w:basedOn w:val="TableNormal"/>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1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854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85484"/>
    <w:rPr>
      <w:rFonts w:eastAsiaTheme="minorEastAsia"/>
      <w:lang w:val="en-US"/>
    </w:rPr>
  </w:style>
  <w:style w:type="paragraph" w:styleId="Title">
    <w:name w:val="Title"/>
    <w:basedOn w:val="Normal"/>
    <w:link w:val="TitleChar"/>
    <w:uiPriority w:val="10"/>
    <w:qFormat/>
    <w:rsid w:val="00D85484"/>
    <w:pPr>
      <w:spacing w:after="0" w:line="240" w:lineRule="auto"/>
      <w:jc w:val="center"/>
    </w:pPr>
    <w:rPr>
      <w:rFonts w:ascii="Times New Roman" w:eastAsia="Times New Roman" w:hAnsi="Times New Roman" w:cs="Times New Roman"/>
      <w:b/>
      <w:bCs/>
      <w:sz w:val="24"/>
      <w:szCs w:val="24"/>
      <w:u w:val="single"/>
      <w:lang w:eastAsia="en-GB"/>
    </w:rPr>
  </w:style>
  <w:style w:type="character" w:customStyle="1" w:styleId="TitleChar">
    <w:name w:val="Title Char"/>
    <w:basedOn w:val="DefaultParagraphFont"/>
    <w:link w:val="Title"/>
    <w:uiPriority w:val="10"/>
    <w:rsid w:val="00D85484"/>
    <w:rPr>
      <w:rFonts w:ascii="Times New Roman" w:eastAsia="Times New Roman" w:hAnsi="Times New Roman" w:cs="Times New Roman"/>
      <w:b/>
      <w:bCs/>
      <w:sz w:val="24"/>
      <w:szCs w:val="24"/>
      <w:u w:val="single"/>
      <w:lang w:eastAsia="en-GB"/>
    </w:rPr>
  </w:style>
  <w:style w:type="table" w:customStyle="1" w:styleId="TableGrid2">
    <w:name w:val="Table Grid2"/>
    <w:basedOn w:val="TableNormal"/>
    <w:next w:val="TableGrid"/>
    <w:uiPriority w:val="59"/>
    <w:rsid w:val="000D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Words>
  <Characters>229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James Montgomery Academy Trust</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Dunkley</dc:creator>
  <cp:keywords/>
  <dc:description/>
  <cp:lastModifiedBy>Hannah Stewart</cp:lastModifiedBy>
  <cp:revision>5</cp:revision>
  <cp:lastPrinted>2023-11-10T10:46:00Z</cp:lastPrinted>
  <dcterms:created xsi:type="dcterms:W3CDTF">2025-04-29T09:39:00Z</dcterms:created>
  <dcterms:modified xsi:type="dcterms:W3CDTF">2025-04-29T09:43:00Z</dcterms:modified>
</cp:coreProperties>
</file>